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BD" w:rsidRPr="0053794C" w:rsidRDefault="00165159" w:rsidP="00E16D12">
      <w:pPr>
        <w:pStyle w:val="Title"/>
        <w:spacing w:line="288" w:lineRule="auto"/>
        <w:jc w:val="left"/>
        <w:outlineLvl w:val="0"/>
        <w:rPr>
          <w:rFonts w:ascii="Times New Roman" w:hAnsi="Times New Roman"/>
          <w:sz w:val="24"/>
          <w:szCs w:val="24"/>
          <w:lang w:val="en-US"/>
        </w:rPr>
      </w:pPr>
      <w:bookmarkStart w:id="0" w:name="_DV_M0"/>
      <w:bookmarkEnd w:id="0"/>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182880</wp:posOffset>
                </wp:positionV>
                <wp:extent cx="1455420" cy="276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76225"/>
                        </a:xfrm>
                        <a:prstGeom prst="rect">
                          <a:avLst/>
                        </a:prstGeom>
                        <a:solidFill>
                          <a:srgbClr val="FFFFFF"/>
                        </a:solidFill>
                        <a:ln w="9525">
                          <a:solidFill>
                            <a:srgbClr val="000000"/>
                          </a:solidFill>
                          <a:miter lim="800000"/>
                          <a:headEnd/>
                          <a:tailEnd/>
                        </a:ln>
                      </wps:spPr>
                      <wps:txbx>
                        <w:txbxContent>
                          <w:p w:rsidR="00E85F5B" w:rsidRPr="001E3D6E" w:rsidRDefault="00E85F5B" w:rsidP="00E16D12">
                            <w:pPr>
                              <w:jc w:val="center"/>
                              <w:rPr>
                                <w:b/>
                                <w:sz w:val="24"/>
                                <w:szCs w:val="24"/>
                              </w:rPr>
                            </w:pPr>
                            <w:r w:rsidRPr="001E3D6E">
                              <w:rPr>
                                <w:b/>
                                <w:sz w:val="24"/>
                                <w:szCs w:val="24"/>
                              </w:rPr>
                              <w:t>ĐỂ THAM KHẢO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14.6pt;height:21.7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VJAIAAFAEAAAOAAAAZHJzL2Uyb0RvYy54bWysVNuO0zAQfUfiHyy/07RRu5eo6WrpUoS0&#10;LEi7fMDEcRIL37DdJuXrGTtpqQDxgMiDZXvGZ86cmcn6blCSHLjzwuiSLmZzSrhmpha6LemXl92b&#10;G0p8AF2DNJqX9Mg9vdu8frXubcFz0xlZc0cQRPuityXtQrBFlnnWcQV+ZizXaGyMUxDw6NqsdtAj&#10;upJZPp9fZb1xtXWGce/x9mE00k3CbxrOwqem8TwQWVLkFtLq0lrFNdusoWgd2E6wiQb8AwsFQmPQ&#10;M9QDBCB7J36DUoI5400TZsyozDSNYDzlgNks5r9k89yB5SkXFMfbs0z+/8Gyp8NnR0SNtaNEg8IS&#10;vfAhkLdmIHlUp7e+QKdni25hwOvoGTP19tGwr55os+1At/zeOdN3HGpkt4gvs4unI46PIFX/0dQY&#10;BvbBJKChcSoCohgE0bFKx3NlIhUWQy5Xq2WOJoa2/Poqz1cpBBSn19b58J4bReKmpA4rn9Dh8OhD&#10;ZAPFySWxN1LUOyFlOri22kpHDoBdskvfhO4v3aQmfUlvVxj77xDz9P0JQomA7S6FKunN2QmKKNs7&#10;XadmDCDkuEfKUk86RulGEcNQDVNdKlMfUVFnxrbGMcRNZ9x3Snps6ZL6b3twnBL5QWNVbhfLZZyB&#10;dFiurqOe7tJSXVpAM4QqaaBk3G7DODd760TbYaRTH9xjJXciiRxLPrKaeGPbJu2nEYtzcXlOXj9/&#10;BJsfAAAA//8DAFBLAwQUAAYACAAAACEAQ3K+ENsAAAAGAQAADwAAAGRycy9kb3ducmV2LnhtbEzP&#10;wW7CMAwG4PukvUPkSbugkS4IBl1TtCFx2omO3UNj2mqN0yUBytvPO42j9Vu/Pxfr0fXijCF2njQ8&#10;TzMQSLW3HTUa9p/bpyWImAxZ03tCDVeMsC7v7wqTW3+hHZ6r1AguoZgbDW1KQy5lrFt0Jk79gMTZ&#10;0QdnEo+hkTaYC5e7XqosW0hnOuILrRlw02L9XZ2chsVPNZt8fNkJ7a7b91C7ud3s51o/PoxvryAS&#10;jul/Gf74TIeSTQd/IhtFr4EfSRrUkv2cKrVSIA4aXtQMZFnIW375CwAA//8DAFBLAQItABQABgAI&#10;AAAAIQC2gziS/gAAAOEBAAATAAAAAAAAAAAAAAAAAAAAAABbQ29udGVudF9UeXBlc10ueG1sUEsB&#10;Ai0AFAAGAAgAAAAhADj9If/WAAAAlAEAAAsAAAAAAAAAAAAAAAAALwEAAF9yZWxzLy5yZWxzUEsB&#10;Ai0AFAAGAAgAAAAhAH802hUkAgAAUAQAAA4AAAAAAAAAAAAAAAAALgIAAGRycy9lMm9Eb2MueG1s&#10;UEsBAi0AFAAGAAgAAAAhAENyvhDbAAAABgEAAA8AAAAAAAAAAAAAAAAAfgQAAGRycy9kb3ducmV2&#10;LnhtbFBLBQYAAAAABAAEAPMAAACGBQAAAAA=&#10;">
                <v:textbox style="mso-fit-shape-to-text:t">
                  <w:txbxContent>
                    <w:p w:rsidR="00E85F5B" w:rsidRPr="001E3D6E" w:rsidRDefault="00E85F5B" w:rsidP="00E16D12">
                      <w:pPr>
                        <w:jc w:val="center"/>
                        <w:rPr>
                          <w:b/>
                          <w:sz w:val="24"/>
                          <w:szCs w:val="24"/>
                        </w:rPr>
                      </w:pPr>
                      <w:r w:rsidRPr="001E3D6E">
                        <w:rPr>
                          <w:b/>
                          <w:sz w:val="24"/>
                          <w:szCs w:val="24"/>
                        </w:rPr>
                        <w:t>ĐỂ THAM KHẢO</w:t>
                      </w:r>
                    </w:p>
                  </w:txbxContent>
                </v:textbox>
                <w10:wrap type="square"/>
              </v:shape>
            </w:pict>
          </mc:Fallback>
        </mc:AlternateContent>
      </w:r>
    </w:p>
    <w:p w:rsidR="00B753BD" w:rsidRPr="0053794C" w:rsidRDefault="00B753BD" w:rsidP="00E16D12">
      <w:pPr>
        <w:pStyle w:val="Title"/>
        <w:spacing w:line="288" w:lineRule="auto"/>
        <w:jc w:val="left"/>
        <w:outlineLvl w:val="0"/>
        <w:rPr>
          <w:rFonts w:ascii="Times New Roman" w:hAnsi="Times New Roman"/>
          <w:sz w:val="24"/>
          <w:szCs w:val="24"/>
          <w:lang w:val="en-US"/>
        </w:rPr>
      </w:pPr>
    </w:p>
    <w:p w:rsidR="00C50397" w:rsidRPr="0053794C" w:rsidRDefault="00C50397" w:rsidP="00E16D12">
      <w:pPr>
        <w:pStyle w:val="Title"/>
        <w:spacing w:line="288" w:lineRule="auto"/>
        <w:outlineLvl w:val="0"/>
        <w:rPr>
          <w:rFonts w:ascii="Times New Roman" w:hAnsi="Times New Roman"/>
          <w:sz w:val="24"/>
          <w:szCs w:val="24"/>
          <w:lang w:val="en-US"/>
        </w:rPr>
      </w:pPr>
    </w:p>
    <w:p w:rsidR="00C50397" w:rsidRPr="0053794C" w:rsidRDefault="00C50397" w:rsidP="00E16D12">
      <w:pPr>
        <w:pStyle w:val="Title"/>
        <w:spacing w:line="288" w:lineRule="auto"/>
        <w:outlineLvl w:val="0"/>
        <w:rPr>
          <w:rFonts w:ascii="Times New Roman" w:hAnsi="Times New Roman"/>
          <w:sz w:val="24"/>
          <w:szCs w:val="24"/>
          <w:lang w:val="en-US"/>
        </w:rPr>
      </w:pPr>
    </w:p>
    <w:p w:rsidR="00C50397" w:rsidRPr="0053794C" w:rsidRDefault="00C50397" w:rsidP="00E16D12">
      <w:pPr>
        <w:pStyle w:val="Title"/>
        <w:spacing w:line="288" w:lineRule="auto"/>
        <w:outlineLvl w:val="0"/>
        <w:rPr>
          <w:rFonts w:ascii="Times New Roman" w:hAnsi="Times New Roman"/>
          <w:sz w:val="24"/>
          <w:szCs w:val="24"/>
          <w:lang w:val="en-US"/>
        </w:rPr>
      </w:pPr>
    </w:p>
    <w:p w:rsidR="00C50397" w:rsidRPr="0053794C" w:rsidRDefault="00C50397" w:rsidP="00E16D12">
      <w:pPr>
        <w:pStyle w:val="Title"/>
        <w:spacing w:line="288" w:lineRule="auto"/>
        <w:jc w:val="left"/>
        <w:outlineLvl w:val="0"/>
        <w:rPr>
          <w:rFonts w:ascii="Times New Roman" w:hAnsi="Times New Roman"/>
          <w:sz w:val="24"/>
          <w:szCs w:val="24"/>
          <w:lang w:val="en-US"/>
        </w:rPr>
      </w:pPr>
    </w:p>
    <w:p w:rsidR="00D55503" w:rsidRPr="0053794C" w:rsidRDefault="00D55503" w:rsidP="00E16D12">
      <w:pPr>
        <w:pStyle w:val="Title"/>
        <w:spacing w:line="288" w:lineRule="auto"/>
        <w:outlineLvl w:val="0"/>
        <w:rPr>
          <w:rFonts w:ascii="Times New Roman" w:hAnsi="Times New Roman"/>
          <w:sz w:val="24"/>
          <w:szCs w:val="24"/>
        </w:rPr>
      </w:pPr>
      <w:r w:rsidRPr="0053794C">
        <w:rPr>
          <w:rFonts w:ascii="Times New Roman" w:hAnsi="Times New Roman"/>
          <w:sz w:val="24"/>
          <w:szCs w:val="24"/>
        </w:rPr>
        <w:t>PHỤ LỤC B</w:t>
      </w:r>
    </w:p>
    <w:p w:rsidR="00D55503" w:rsidRPr="0053794C" w:rsidRDefault="00D55503" w:rsidP="00E16D12">
      <w:pPr>
        <w:pStyle w:val="Title"/>
        <w:spacing w:line="288" w:lineRule="auto"/>
        <w:rPr>
          <w:rFonts w:ascii="Times New Roman" w:hAnsi="Times New Roman"/>
          <w:sz w:val="24"/>
          <w:szCs w:val="24"/>
        </w:rPr>
      </w:pPr>
    </w:p>
    <w:p w:rsidR="00D55503" w:rsidRPr="0053794C" w:rsidRDefault="00D55503" w:rsidP="00E16D12">
      <w:pPr>
        <w:pStyle w:val="Title"/>
        <w:spacing w:line="288" w:lineRule="auto"/>
        <w:jc w:val="left"/>
        <w:rPr>
          <w:rFonts w:ascii="Times New Roman" w:hAnsi="Times New Roman"/>
          <w:sz w:val="24"/>
          <w:szCs w:val="24"/>
          <w:lang w:val="en-US"/>
        </w:rPr>
      </w:pPr>
    </w:p>
    <w:p w:rsidR="00C50397" w:rsidRPr="0053794C" w:rsidRDefault="00C50397" w:rsidP="00E16D12">
      <w:pPr>
        <w:pStyle w:val="Title"/>
        <w:spacing w:line="288" w:lineRule="auto"/>
        <w:jc w:val="left"/>
        <w:rPr>
          <w:rFonts w:ascii="Times New Roman" w:hAnsi="Times New Roman"/>
          <w:sz w:val="24"/>
          <w:szCs w:val="24"/>
          <w:lang w:val="en-US"/>
        </w:rPr>
      </w:pPr>
    </w:p>
    <w:p w:rsidR="006A23E0" w:rsidRPr="0053794C" w:rsidRDefault="00D55503" w:rsidP="00E16D12">
      <w:pPr>
        <w:pStyle w:val="Title"/>
        <w:spacing w:line="288" w:lineRule="auto"/>
        <w:outlineLvl w:val="0"/>
        <w:rPr>
          <w:rFonts w:ascii="Times New Roman" w:hAnsi="Times New Roman"/>
          <w:sz w:val="24"/>
          <w:szCs w:val="24"/>
          <w:u w:val="none"/>
          <w:lang w:val="en-US"/>
        </w:rPr>
      </w:pPr>
      <w:bookmarkStart w:id="1" w:name="_DV_M1"/>
      <w:bookmarkEnd w:id="1"/>
      <w:r w:rsidRPr="0053794C">
        <w:rPr>
          <w:rFonts w:ascii="Times New Roman" w:hAnsi="Times New Roman"/>
          <w:sz w:val="24"/>
          <w:szCs w:val="24"/>
          <w:u w:val="none"/>
        </w:rPr>
        <w:t>THỂ THỨC KẾ TOÁN</w:t>
      </w:r>
    </w:p>
    <w:p w:rsidR="006A23E0" w:rsidRPr="0053794C" w:rsidRDefault="006A23E0" w:rsidP="00E16D12">
      <w:pPr>
        <w:pStyle w:val="Title"/>
        <w:spacing w:line="288" w:lineRule="auto"/>
        <w:rPr>
          <w:rFonts w:ascii="Times New Roman" w:hAnsi="Times New Roman"/>
          <w:sz w:val="24"/>
          <w:szCs w:val="24"/>
          <w:u w:val="none"/>
        </w:rPr>
      </w:pPr>
    </w:p>
    <w:p w:rsidR="00D55503" w:rsidRPr="0053794C" w:rsidRDefault="00D55503" w:rsidP="00E16D12">
      <w:pPr>
        <w:pStyle w:val="Title"/>
        <w:spacing w:line="288" w:lineRule="auto"/>
        <w:rPr>
          <w:rFonts w:ascii="Times New Roman" w:hAnsi="Times New Roman"/>
          <w:sz w:val="24"/>
          <w:szCs w:val="24"/>
          <w:u w:val="none"/>
          <w:lang w:val="en-US"/>
        </w:rPr>
      </w:pPr>
    </w:p>
    <w:p w:rsidR="00C50397" w:rsidRPr="0053794C" w:rsidRDefault="00C50397" w:rsidP="00E16D12">
      <w:pPr>
        <w:pStyle w:val="Title"/>
        <w:spacing w:line="288" w:lineRule="auto"/>
        <w:rPr>
          <w:rFonts w:ascii="Times New Roman" w:hAnsi="Times New Roman"/>
          <w:sz w:val="24"/>
          <w:szCs w:val="24"/>
          <w:u w:val="none"/>
          <w:lang w:val="en-US"/>
        </w:rPr>
      </w:pPr>
    </w:p>
    <w:p w:rsidR="00C50397" w:rsidRPr="0053794C" w:rsidRDefault="00C50397" w:rsidP="00E16D12">
      <w:pPr>
        <w:pStyle w:val="Title"/>
        <w:spacing w:line="288" w:lineRule="auto"/>
        <w:rPr>
          <w:rFonts w:ascii="Times New Roman" w:hAnsi="Times New Roman"/>
          <w:sz w:val="24"/>
          <w:szCs w:val="24"/>
          <w:u w:val="none"/>
          <w:lang w:val="en-US"/>
        </w:rPr>
      </w:pPr>
    </w:p>
    <w:p w:rsidR="00D55503" w:rsidRPr="0053794C" w:rsidRDefault="009D1913" w:rsidP="00E16D12">
      <w:pPr>
        <w:pStyle w:val="Title"/>
        <w:spacing w:line="288" w:lineRule="auto"/>
        <w:outlineLvl w:val="0"/>
        <w:rPr>
          <w:rFonts w:ascii="Times New Roman" w:hAnsi="Times New Roman"/>
          <w:sz w:val="24"/>
          <w:szCs w:val="24"/>
          <w:u w:val="none"/>
        </w:rPr>
      </w:pPr>
      <w:bookmarkStart w:id="2" w:name="_DV_M2"/>
      <w:bookmarkEnd w:id="2"/>
      <w:r w:rsidRPr="0053794C">
        <w:rPr>
          <w:rFonts w:ascii="Times New Roman" w:hAnsi="Times New Roman"/>
          <w:sz w:val="24"/>
          <w:szCs w:val="24"/>
          <w:u w:val="none"/>
        </w:rPr>
        <w:t>HỢP ĐỒNG CHIA SẢN PHẨM DẦU KHÍ</w:t>
      </w:r>
    </w:p>
    <w:p w:rsidR="00D55503" w:rsidRPr="0053794C" w:rsidRDefault="00D55503" w:rsidP="00E16D12">
      <w:pPr>
        <w:pStyle w:val="Title"/>
        <w:spacing w:line="288" w:lineRule="auto"/>
        <w:jc w:val="left"/>
        <w:rPr>
          <w:rFonts w:ascii="Times New Roman" w:hAnsi="Times New Roman"/>
          <w:sz w:val="24"/>
          <w:szCs w:val="24"/>
          <w:u w:val="none"/>
          <w:lang w:val="en-US"/>
        </w:rPr>
      </w:pPr>
    </w:p>
    <w:p w:rsidR="006A23E0" w:rsidRPr="0053794C" w:rsidRDefault="006A23E0" w:rsidP="00E16D12">
      <w:pPr>
        <w:pStyle w:val="Title"/>
        <w:spacing w:line="288" w:lineRule="auto"/>
        <w:rPr>
          <w:rFonts w:ascii="Times New Roman" w:hAnsi="Times New Roman"/>
          <w:sz w:val="24"/>
          <w:szCs w:val="24"/>
          <w:u w:val="none"/>
          <w:lang w:val="en-US"/>
        </w:rPr>
      </w:pPr>
    </w:p>
    <w:p w:rsidR="00C50397" w:rsidRPr="0053794C" w:rsidRDefault="00C50397" w:rsidP="00E16D12">
      <w:pPr>
        <w:pStyle w:val="Title"/>
        <w:spacing w:line="288" w:lineRule="auto"/>
        <w:rPr>
          <w:rFonts w:ascii="Times New Roman" w:hAnsi="Times New Roman"/>
          <w:sz w:val="24"/>
          <w:szCs w:val="24"/>
          <w:u w:val="none"/>
          <w:lang w:val="en-US"/>
        </w:rPr>
      </w:pPr>
    </w:p>
    <w:p w:rsidR="00D55503" w:rsidRPr="00E16D12" w:rsidRDefault="006A23E0" w:rsidP="00E16D12">
      <w:pPr>
        <w:pStyle w:val="Title"/>
        <w:spacing w:line="288" w:lineRule="auto"/>
        <w:outlineLvl w:val="0"/>
        <w:rPr>
          <w:rFonts w:ascii="Times New Roman" w:hAnsi="Times New Roman"/>
          <w:sz w:val="24"/>
          <w:szCs w:val="24"/>
          <w:u w:val="none"/>
          <w:lang w:val="en-US"/>
        </w:rPr>
      </w:pPr>
      <w:bookmarkStart w:id="3" w:name="_DV_M3"/>
      <w:bookmarkEnd w:id="3"/>
      <w:r w:rsidRPr="0053794C">
        <w:rPr>
          <w:rFonts w:ascii="Times New Roman" w:hAnsi="Times New Roman"/>
          <w:sz w:val="24"/>
          <w:szCs w:val="24"/>
          <w:u w:val="none"/>
        </w:rPr>
        <w:t xml:space="preserve"> </w:t>
      </w:r>
      <w:r w:rsidR="00A473AF" w:rsidRPr="0053794C">
        <w:rPr>
          <w:rFonts w:ascii="Times New Roman" w:hAnsi="Times New Roman"/>
          <w:sz w:val="24"/>
          <w:szCs w:val="24"/>
          <w:u w:val="none"/>
        </w:rPr>
        <w:t xml:space="preserve">LÔ </w:t>
      </w:r>
      <w:r w:rsidR="00EB08AC">
        <w:rPr>
          <w:rFonts w:ascii="Times New Roman" w:hAnsi="Times New Roman"/>
          <w:sz w:val="24"/>
          <w:szCs w:val="24"/>
          <w:u w:val="none"/>
          <w:lang w:val="en-US"/>
        </w:rPr>
        <w:t>…</w:t>
      </w:r>
      <w:r w:rsidR="00B70F9C">
        <w:rPr>
          <w:rFonts w:ascii="Times New Roman" w:hAnsi="Times New Roman"/>
          <w:sz w:val="24"/>
          <w:szCs w:val="24"/>
          <w:u w:val="none"/>
          <w:lang w:val="en-US"/>
        </w:rPr>
        <w:t>…</w:t>
      </w:r>
    </w:p>
    <w:p w:rsidR="00D55503" w:rsidRPr="0053794C" w:rsidRDefault="009D1913" w:rsidP="00E16D12">
      <w:pPr>
        <w:pStyle w:val="Title"/>
        <w:spacing w:line="288" w:lineRule="auto"/>
        <w:outlineLvl w:val="0"/>
        <w:rPr>
          <w:rFonts w:ascii="Times New Roman" w:hAnsi="Times New Roman"/>
          <w:sz w:val="24"/>
          <w:szCs w:val="24"/>
          <w:u w:val="none"/>
          <w:lang w:val="en-US"/>
        </w:rPr>
        <w:sectPr w:rsidR="00D55503" w:rsidRPr="0053794C" w:rsidSect="004237B5">
          <w:headerReference w:type="default" r:id="rId11"/>
          <w:footerReference w:type="even" r:id="rId12"/>
          <w:headerReference w:type="first" r:id="rId13"/>
          <w:footerReference w:type="first" r:id="rId14"/>
          <w:pgSz w:w="11909" w:h="16834" w:code="9"/>
          <w:pgMar w:top="1134" w:right="1134" w:bottom="1134" w:left="1701" w:header="567" w:footer="567" w:gutter="0"/>
          <w:pgNumType w:start="65"/>
          <w:cols w:space="720"/>
          <w:noEndnote/>
          <w:titlePg/>
          <w:docGrid w:linePitch="272"/>
        </w:sectPr>
      </w:pPr>
      <w:bookmarkStart w:id="4" w:name="_DV_M4"/>
      <w:bookmarkEnd w:id="4"/>
      <w:r w:rsidRPr="0053794C">
        <w:rPr>
          <w:rFonts w:ascii="Times New Roman" w:hAnsi="Times New Roman"/>
          <w:sz w:val="24"/>
          <w:szCs w:val="24"/>
          <w:u w:val="none"/>
        </w:rPr>
        <w:t>CỘNG HÒA XÃ HỘI CHỦ NGHĨA VIỆ</w:t>
      </w:r>
      <w:r w:rsidR="00C50397" w:rsidRPr="0053794C">
        <w:rPr>
          <w:rFonts w:ascii="Times New Roman" w:hAnsi="Times New Roman"/>
          <w:sz w:val="24"/>
          <w:szCs w:val="24"/>
          <w:u w:val="none"/>
        </w:rPr>
        <w:t>T NA</w:t>
      </w:r>
      <w:r w:rsidR="00C50397" w:rsidRPr="0053794C">
        <w:rPr>
          <w:rFonts w:ascii="Times New Roman" w:hAnsi="Times New Roman"/>
          <w:sz w:val="24"/>
          <w:szCs w:val="24"/>
          <w:u w:val="none"/>
          <w:lang w:val="en-US"/>
        </w:rPr>
        <w:t>M</w:t>
      </w:r>
    </w:p>
    <w:p w:rsidR="00D55503" w:rsidRPr="0053794C" w:rsidRDefault="00D55503" w:rsidP="00344A14">
      <w:pPr>
        <w:pStyle w:val="Title"/>
        <w:spacing w:line="360" w:lineRule="auto"/>
        <w:outlineLvl w:val="0"/>
        <w:rPr>
          <w:rFonts w:ascii="Times New Roman" w:hAnsi="Times New Roman"/>
          <w:sz w:val="24"/>
          <w:szCs w:val="24"/>
          <w:lang w:val="en-US"/>
        </w:rPr>
      </w:pPr>
      <w:bookmarkStart w:id="5" w:name="_DV_M5"/>
      <w:bookmarkEnd w:id="5"/>
      <w:r w:rsidRPr="0053794C">
        <w:rPr>
          <w:rFonts w:ascii="Times New Roman" w:hAnsi="Times New Roman"/>
          <w:sz w:val="24"/>
          <w:szCs w:val="24"/>
        </w:rPr>
        <w:lastRenderedPageBreak/>
        <w:t>PHỤ LỤC B</w:t>
      </w:r>
    </w:p>
    <w:p w:rsidR="00C50397" w:rsidRPr="0053794C" w:rsidRDefault="00C50397" w:rsidP="00E16D12">
      <w:pPr>
        <w:pStyle w:val="Title"/>
        <w:spacing w:line="360" w:lineRule="auto"/>
        <w:ind w:left="446"/>
        <w:outlineLvl w:val="0"/>
        <w:rPr>
          <w:rFonts w:ascii="Times New Roman" w:hAnsi="Times New Roman"/>
          <w:sz w:val="24"/>
          <w:szCs w:val="24"/>
          <w:lang w:val="en-US"/>
        </w:rPr>
      </w:pPr>
    </w:p>
    <w:p w:rsidR="00D55503" w:rsidRPr="0053794C" w:rsidRDefault="00D55503" w:rsidP="00C67F63">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pacing w:line="360" w:lineRule="auto"/>
        <w:jc w:val="center"/>
        <w:outlineLvl w:val="0"/>
        <w:rPr>
          <w:sz w:val="24"/>
          <w:szCs w:val="24"/>
        </w:rPr>
      </w:pPr>
      <w:bookmarkStart w:id="6" w:name="_DV_M6"/>
      <w:bookmarkEnd w:id="6"/>
      <w:r w:rsidRPr="0053794C">
        <w:rPr>
          <w:b/>
          <w:sz w:val="24"/>
          <w:szCs w:val="24"/>
        </w:rPr>
        <w:t>THỂ THỨC KẾ TOÁN</w:t>
      </w:r>
    </w:p>
    <w:p w:rsidR="00D55503" w:rsidRPr="0053794C" w:rsidRDefault="00C50397" w:rsidP="00E16D12">
      <w:pPr>
        <w:tabs>
          <w:tab w:val="left" w:pos="708"/>
          <w:tab w:val="left" w:pos="1416"/>
          <w:tab w:val="left" w:pos="3504"/>
          <w:tab w:val="left" w:pos="4260"/>
          <w:tab w:val="left" w:pos="4968"/>
          <w:tab w:val="left" w:pos="5772"/>
          <w:tab w:val="left" w:pos="6480"/>
          <w:tab w:val="left" w:pos="7188"/>
          <w:tab w:val="left" w:pos="7902"/>
          <w:tab w:val="left" w:pos="8610"/>
          <w:tab w:val="left" w:pos="10032"/>
        </w:tabs>
        <w:spacing w:line="480" w:lineRule="auto"/>
        <w:ind w:left="540" w:right="-547" w:hanging="540"/>
        <w:rPr>
          <w:sz w:val="24"/>
          <w:szCs w:val="24"/>
        </w:rPr>
      </w:pPr>
      <w:bookmarkStart w:id="7" w:name="_DV_M7"/>
      <w:bookmarkEnd w:id="7"/>
      <w:r w:rsidRPr="0053794C">
        <w:rPr>
          <w:b/>
          <w:sz w:val="24"/>
          <w:szCs w:val="24"/>
        </w:rPr>
        <w:t>Phần</w:t>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r>
      <w:r w:rsidR="00B753BD" w:rsidRPr="0053794C">
        <w:rPr>
          <w:b/>
          <w:sz w:val="24"/>
          <w:szCs w:val="24"/>
        </w:rPr>
        <w:tab/>
        <w:t xml:space="preserve">            </w:t>
      </w:r>
      <w:r w:rsidRPr="0053794C">
        <w:rPr>
          <w:b/>
          <w:sz w:val="24"/>
          <w:szCs w:val="24"/>
        </w:rPr>
        <w:t xml:space="preserve">  </w:t>
      </w:r>
      <w:r w:rsidR="00B753BD" w:rsidRPr="0053794C">
        <w:rPr>
          <w:b/>
          <w:sz w:val="24"/>
          <w:szCs w:val="24"/>
        </w:rPr>
        <w:t xml:space="preserve"> Trang</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8" w:name="_DV_M8"/>
      <w:bookmarkEnd w:id="8"/>
      <w:r w:rsidRPr="0053794C">
        <w:rPr>
          <w:rFonts w:ascii="Times New Roman" w:hAnsi="Times New Roman"/>
          <w:szCs w:val="24"/>
        </w:rPr>
        <w:t>1.</w:t>
      </w:r>
      <w:r w:rsidRPr="0053794C">
        <w:rPr>
          <w:rFonts w:ascii="Times New Roman" w:hAnsi="Times New Roman"/>
          <w:b w:val="0"/>
          <w:caps w:val="0"/>
          <w:szCs w:val="24"/>
        </w:rPr>
        <w:tab/>
      </w:r>
      <w:r w:rsidRPr="0053794C">
        <w:rPr>
          <w:rFonts w:ascii="Times New Roman" w:hAnsi="Times New Roman"/>
          <w:szCs w:val="24"/>
        </w:rPr>
        <w:t>CÁC QUY ĐỊNH CHUNG</w:t>
      </w:r>
      <w:r w:rsidRPr="0053794C">
        <w:rPr>
          <w:rFonts w:ascii="Times New Roman" w:hAnsi="Times New Roman"/>
          <w:szCs w:val="24"/>
        </w:rPr>
        <w:tab/>
      </w:r>
      <w:r w:rsidR="000E7960">
        <w:rPr>
          <w:rFonts w:ascii="Times New Roman" w:hAnsi="Times New Roman"/>
          <w:szCs w:val="24"/>
        </w:rPr>
        <w:t>67</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9" w:name="_DV_M9"/>
      <w:bookmarkEnd w:id="9"/>
      <w:r w:rsidRPr="0053794C">
        <w:rPr>
          <w:rFonts w:ascii="Times New Roman" w:hAnsi="Times New Roman"/>
          <w:szCs w:val="24"/>
        </w:rPr>
        <w:t>2.</w:t>
      </w:r>
      <w:r w:rsidRPr="0053794C">
        <w:rPr>
          <w:rFonts w:ascii="Times New Roman" w:hAnsi="Times New Roman"/>
          <w:b w:val="0"/>
          <w:caps w:val="0"/>
          <w:szCs w:val="24"/>
        </w:rPr>
        <w:tab/>
      </w:r>
      <w:r w:rsidRPr="0053794C">
        <w:rPr>
          <w:rFonts w:ascii="Times New Roman" w:hAnsi="Times New Roman"/>
          <w:szCs w:val="24"/>
        </w:rPr>
        <w:t>PHÂN LOẠI, ĐỊNH NGHĨA VÀ PHÂN BỔ CHI PHÍ HOẠT ĐỘNG DẦU KHÍ</w:t>
      </w:r>
      <w:r w:rsidRPr="0053794C">
        <w:rPr>
          <w:rFonts w:ascii="Times New Roman" w:hAnsi="Times New Roman"/>
          <w:szCs w:val="24"/>
        </w:rPr>
        <w:tab/>
      </w:r>
      <w:r w:rsidR="000E7960">
        <w:rPr>
          <w:rFonts w:ascii="Times New Roman" w:hAnsi="Times New Roman"/>
          <w:szCs w:val="24"/>
        </w:rPr>
        <w:t>70</w:t>
      </w:r>
    </w:p>
    <w:p w:rsidR="00843759" w:rsidRPr="0053794C" w:rsidRDefault="00D55503" w:rsidP="00E16D12">
      <w:pPr>
        <w:pStyle w:val="TOC2"/>
        <w:tabs>
          <w:tab w:val="clear" w:pos="9350"/>
          <w:tab w:val="right" w:pos="9360"/>
        </w:tabs>
        <w:spacing w:before="0" w:line="480" w:lineRule="auto"/>
        <w:ind w:left="540" w:hanging="540"/>
        <w:jc w:val="both"/>
        <w:rPr>
          <w:rFonts w:ascii="Times New Roman" w:hAnsi="Times New Roman"/>
          <w:szCs w:val="24"/>
        </w:rPr>
      </w:pPr>
      <w:bookmarkStart w:id="10" w:name="_DV_M10"/>
      <w:bookmarkEnd w:id="10"/>
      <w:r w:rsidRPr="0053794C">
        <w:rPr>
          <w:rFonts w:ascii="Times New Roman" w:hAnsi="Times New Roman"/>
          <w:szCs w:val="24"/>
        </w:rPr>
        <w:t>3.</w:t>
      </w:r>
      <w:r w:rsidRPr="0053794C">
        <w:rPr>
          <w:rFonts w:ascii="Times New Roman" w:hAnsi="Times New Roman"/>
          <w:b w:val="0"/>
          <w:szCs w:val="24"/>
        </w:rPr>
        <w:tab/>
      </w:r>
      <w:r w:rsidRPr="0053794C">
        <w:rPr>
          <w:rFonts w:ascii="Times New Roman" w:hAnsi="Times New Roman"/>
          <w:szCs w:val="24"/>
        </w:rPr>
        <w:t xml:space="preserve">CHI PHÍ CÓ THỂ THU HỒI VÀ CHI PHÍ KHÔNG THỂ THU HỒI CỦA </w:t>
      </w:r>
      <w:r w:rsidR="007550E1">
        <w:rPr>
          <w:rFonts w:ascii="Times New Roman" w:hAnsi="Times New Roman"/>
          <w:szCs w:val="24"/>
        </w:rPr>
        <w:tab/>
      </w:r>
      <w:r w:rsidR="000E7960">
        <w:rPr>
          <w:rFonts w:ascii="Times New Roman" w:hAnsi="Times New Roman"/>
          <w:szCs w:val="24"/>
        </w:rPr>
        <w:t>73</w:t>
      </w:r>
    </w:p>
    <w:p w:rsidR="00D55503" w:rsidRPr="0053794C" w:rsidRDefault="00D55503" w:rsidP="00E16D12">
      <w:pPr>
        <w:pStyle w:val="TOC2"/>
        <w:tabs>
          <w:tab w:val="clear" w:pos="9350"/>
          <w:tab w:val="right" w:pos="9360"/>
        </w:tabs>
        <w:spacing w:before="0" w:line="480" w:lineRule="auto"/>
        <w:ind w:left="540" w:firstLine="0"/>
        <w:jc w:val="both"/>
        <w:rPr>
          <w:rFonts w:ascii="Times New Roman" w:hAnsi="Times New Roman"/>
          <w:b w:val="0"/>
          <w:szCs w:val="24"/>
        </w:rPr>
      </w:pPr>
      <w:r w:rsidRPr="0053794C">
        <w:rPr>
          <w:rFonts w:ascii="Times New Roman" w:hAnsi="Times New Roman"/>
          <w:szCs w:val="24"/>
        </w:rPr>
        <w:t>NHÀ THẦU</w:t>
      </w:r>
      <w:r w:rsidRPr="0053794C">
        <w:rPr>
          <w:rFonts w:ascii="Times New Roman" w:hAnsi="Times New Roman"/>
          <w:szCs w:val="24"/>
        </w:rPr>
        <w:tab/>
      </w:r>
      <w:r w:rsidR="00D4476C" w:rsidRPr="0053794C">
        <w:rPr>
          <w:rFonts w:ascii="Times New Roman" w:hAnsi="Times New Roman"/>
          <w:szCs w:val="24"/>
        </w:rPr>
        <w:tab/>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1" w:name="_DV_M11"/>
      <w:bookmarkEnd w:id="11"/>
      <w:r w:rsidRPr="0053794C">
        <w:rPr>
          <w:rFonts w:ascii="Times New Roman" w:hAnsi="Times New Roman"/>
          <w:szCs w:val="24"/>
        </w:rPr>
        <w:t>4.</w:t>
      </w:r>
      <w:r w:rsidRPr="0053794C">
        <w:rPr>
          <w:rFonts w:ascii="Times New Roman" w:hAnsi="Times New Roman"/>
          <w:b w:val="0"/>
          <w:caps w:val="0"/>
          <w:szCs w:val="24"/>
        </w:rPr>
        <w:tab/>
      </w:r>
      <w:r w:rsidRPr="0053794C">
        <w:rPr>
          <w:rFonts w:ascii="Times New Roman" w:hAnsi="Times New Roman"/>
          <w:szCs w:val="24"/>
        </w:rPr>
        <w:t>THU HỒI CHI PHÍ VÀ THỜI ĐIỂM THU HỒI CHI PHÍ</w:t>
      </w:r>
      <w:r w:rsidRPr="0053794C">
        <w:rPr>
          <w:rFonts w:ascii="Times New Roman" w:hAnsi="Times New Roman"/>
          <w:szCs w:val="24"/>
        </w:rPr>
        <w:tab/>
      </w:r>
      <w:r w:rsidR="000E7960">
        <w:rPr>
          <w:rFonts w:ascii="Times New Roman" w:hAnsi="Times New Roman"/>
          <w:szCs w:val="24"/>
        </w:rPr>
        <w:t>80</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2" w:name="_DV_M12"/>
      <w:bookmarkEnd w:id="12"/>
      <w:r w:rsidRPr="0053794C">
        <w:rPr>
          <w:rFonts w:ascii="Times New Roman" w:hAnsi="Times New Roman"/>
          <w:szCs w:val="24"/>
        </w:rPr>
        <w:t>5.</w:t>
      </w:r>
      <w:r w:rsidRPr="0053794C">
        <w:rPr>
          <w:rFonts w:ascii="Times New Roman" w:hAnsi="Times New Roman"/>
          <w:b w:val="0"/>
          <w:caps w:val="0"/>
          <w:szCs w:val="24"/>
        </w:rPr>
        <w:tab/>
      </w:r>
      <w:r w:rsidRPr="0053794C">
        <w:rPr>
          <w:rFonts w:ascii="Times New Roman" w:hAnsi="Times New Roman"/>
          <w:szCs w:val="24"/>
        </w:rPr>
        <w:t>CÁC GHI CHÉP VÀ ĐỊNH GIÁ TÀI SẢN</w:t>
      </w:r>
      <w:r w:rsidRPr="0053794C">
        <w:rPr>
          <w:rFonts w:ascii="Times New Roman" w:hAnsi="Times New Roman"/>
          <w:szCs w:val="24"/>
        </w:rPr>
        <w:tab/>
      </w:r>
      <w:r w:rsidR="000E7960">
        <w:rPr>
          <w:rFonts w:ascii="Times New Roman" w:hAnsi="Times New Roman"/>
          <w:szCs w:val="24"/>
        </w:rPr>
        <w:t>81</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3" w:name="_DV_M13"/>
      <w:bookmarkEnd w:id="13"/>
      <w:r w:rsidRPr="0053794C">
        <w:rPr>
          <w:rFonts w:ascii="Times New Roman" w:hAnsi="Times New Roman"/>
          <w:szCs w:val="24"/>
        </w:rPr>
        <w:t>6.</w:t>
      </w:r>
      <w:r w:rsidRPr="0053794C">
        <w:rPr>
          <w:rFonts w:ascii="Times New Roman" w:hAnsi="Times New Roman"/>
          <w:b w:val="0"/>
          <w:caps w:val="0"/>
          <w:szCs w:val="24"/>
        </w:rPr>
        <w:tab/>
      </w:r>
      <w:r w:rsidRPr="0053794C">
        <w:rPr>
          <w:rFonts w:ascii="Times New Roman" w:hAnsi="Times New Roman"/>
          <w:szCs w:val="24"/>
        </w:rPr>
        <w:t xml:space="preserve">BÁO CÁO </w:t>
      </w:r>
      <w:r w:rsidR="00AF43AF" w:rsidRPr="0053794C">
        <w:rPr>
          <w:rFonts w:ascii="Times New Roman" w:hAnsi="Times New Roman"/>
          <w:szCs w:val="24"/>
        </w:rPr>
        <w:t>KHAI THÁC</w:t>
      </w:r>
      <w:r w:rsidRPr="0053794C">
        <w:rPr>
          <w:rFonts w:ascii="Times New Roman" w:hAnsi="Times New Roman"/>
          <w:szCs w:val="24"/>
        </w:rPr>
        <w:tab/>
      </w:r>
      <w:r w:rsidR="000E7960">
        <w:rPr>
          <w:rFonts w:ascii="Times New Roman" w:hAnsi="Times New Roman"/>
          <w:szCs w:val="24"/>
        </w:rPr>
        <w:t>81</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4" w:name="_DV_M14"/>
      <w:bookmarkEnd w:id="14"/>
      <w:r w:rsidRPr="0053794C">
        <w:rPr>
          <w:rFonts w:ascii="Times New Roman" w:hAnsi="Times New Roman"/>
          <w:szCs w:val="24"/>
        </w:rPr>
        <w:t>7.</w:t>
      </w:r>
      <w:r w:rsidRPr="0053794C">
        <w:rPr>
          <w:rFonts w:ascii="Times New Roman" w:hAnsi="Times New Roman"/>
          <w:b w:val="0"/>
          <w:caps w:val="0"/>
          <w:szCs w:val="24"/>
        </w:rPr>
        <w:tab/>
      </w:r>
      <w:r w:rsidRPr="0053794C">
        <w:rPr>
          <w:rFonts w:ascii="Times New Roman" w:hAnsi="Times New Roman"/>
          <w:szCs w:val="24"/>
        </w:rPr>
        <w:t>BÁO CÁO ĐỊNH GIÁ SẢN PHẨM</w:t>
      </w:r>
      <w:r w:rsidRPr="0053794C">
        <w:rPr>
          <w:rFonts w:ascii="Times New Roman" w:hAnsi="Times New Roman"/>
          <w:szCs w:val="24"/>
        </w:rPr>
        <w:tab/>
      </w:r>
      <w:r w:rsidR="000E7960">
        <w:rPr>
          <w:rFonts w:ascii="Times New Roman" w:hAnsi="Times New Roman"/>
          <w:szCs w:val="24"/>
        </w:rPr>
        <w:t>82</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5" w:name="_DV_M15"/>
      <w:bookmarkEnd w:id="15"/>
      <w:r w:rsidRPr="0053794C">
        <w:rPr>
          <w:rFonts w:ascii="Times New Roman" w:hAnsi="Times New Roman"/>
          <w:szCs w:val="24"/>
        </w:rPr>
        <w:t>8.</w:t>
      </w:r>
      <w:r w:rsidRPr="0053794C">
        <w:rPr>
          <w:rFonts w:ascii="Times New Roman" w:hAnsi="Times New Roman"/>
          <w:b w:val="0"/>
          <w:caps w:val="0"/>
          <w:szCs w:val="24"/>
        </w:rPr>
        <w:tab/>
      </w:r>
      <w:r w:rsidRPr="0053794C">
        <w:rPr>
          <w:rFonts w:ascii="Times New Roman" w:hAnsi="Times New Roman"/>
          <w:szCs w:val="24"/>
        </w:rPr>
        <w:t>BÁO CÁO CÁC CHI TIÊU, CHI PHÍ CÓ THỂ THU HỒI VÀ GHI CÓ</w:t>
      </w:r>
      <w:r w:rsidRPr="0053794C">
        <w:rPr>
          <w:rFonts w:ascii="Times New Roman" w:hAnsi="Times New Roman"/>
          <w:szCs w:val="24"/>
        </w:rPr>
        <w:tab/>
      </w:r>
      <w:r w:rsidR="000E7960">
        <w:rPr>
          <w:rFonts w:ascii="Times New Roman" w:hAnsi="Times New Roman"/>
          <w:szCs w:val="24"/>
        </w:rPr>
        <w:t>82</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6" w:name="_DV_M16"/>
      <w:bookmarkEnd w:id="16"/>
      <w:r w:rsidRPr="0053794C">
        <w:rPr>
          <w:rFonts w:ascii="Times New Roman" w:hAnsi="Times New Roman"/>
          <w:szCs w:val="24"/>
        </w:rPr>
        <w:t>9.</w:t>
      </w:r>
      <w:r w:rsidRPr="0053794C">
        <w:rPr>
          <w:rFonts w:ascii="Times New Roman" w:hAnsi="Times New Roman"/>
          <w:b w:val="0"/>
          <w:caps w:val="0"/>
          <w:szCs w:val="24"/>
        </w:rPr>
        <w:tab/>
      </w:r>
      <w:r w:rsidRPr="0053794C">
        <w:rPr>
          <w:rFonts w:ascii="Times New Roman" w:hAnsi="Times New Roman"/>
          <w:szCs w:val="24"/>
        </w:rPr>
        <w:t xml:space="preserve">BÁO CÁO </w:t>
      </w:r>
      <w:r w:rsidR="00A91EF9" w:rsidRPr="0053794C">
        <w:rPr>
          <w:rFonts w:ascii="Times New Roman" w:hAnsi="Times New Roman"/>
          <w:szCs w:val="24"/>
        </w:rPr>
        <w:t>DẦU THUẾ TÀI NGUYÊN VÀ KHÍ THUẾ TÀI NGUYÊN</w:t>
      </w:r>
      <w:r w:rsidRPr="0053794C">
        <w:rPr>
          <w:rFonts w:ascii="Times New Roman" w:hAnsi="Times New Roman"/>
          <w:szCs w:val="24"/>
        </w:rPr>
        <w:tab/>
      </w:r>
      <w:r w:rsidR="000E7960">
        <w:rPr>
          <w:rFonts w:ascii="Times New Roman" w:hAnsi="Times New Roman"/>
          <w:szCs w:val="24"/>
        </w:rPr>
        <w:t>83</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7" w:name="_DV_M17"/>
      <w:bookmarkEnd w:id="17"/>
      <w:r w:rsidRPr="0053794C">
        <w:rPr>
          <w:rFonts w:ascii="Times New Roman" w:hAnsi="Times New Roman"/>
          <w:szCs w:val="24"/>
        </w:rPr>
        <w:t>10.</w:t>
      </w:r>
      <w:r w:rsidRPr="0053794C">
        <w:rPr>
          <w:rFonts w:ascii="Times New Roman" w:hAnsi="Times New Roman"/>
          <w:b w:val="0"/>
          <w:caps w:val="0"/>
          <w:szCs w:val="24"/>
        </w:rPr>
        <w:tab/>
      </w:r>
      <w:r w:rsidRPr="0053794C">
        <w:rPr>
          <w:rFonts w:ascii="Times New Roman" w:hAnsi="Times New Roman"/>
          <w:szCs w:val="24"/>
        </w:rPr>
        <w:t>BÁO CÁO THU HỒI CHI PHÍ</w:t>
      </w:r>
      <w:r w:rsidRPr="0053794C">
        <w:rPr>
          <w:rFonts w:ascii="Times New Roman" w:hAnsi="Times New Roman"/>
          <w:szCs w:val="24"/>
        </w:rPr>
        <w:tab/>
      </w:r>
      <w:r w:rsidR="000E7960">
        <w:rPr>
          <w:rFonts w:ascii="Times New Roman" w:hAnsi="Times New Roman"/>
          <w:szCs w:val="24"/>
        </w:rPr>
        <w:t>83</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b w:val="0"/>
          <w:caps w:val="0"/>
          <w:szCs w:val="24"/>
        </w:rPr>
      </w:pPr>
      <w:bookmarkStart w:id="18" w:name="_DV_M18"/>
      <w:bookmarkEnd w:id="18"/>
      <w:r w:rsidRPr="0053794C">
        <w:rPr>
          <w:rFonts w:ascii="Times New Roman" w:hAnsi="Times New Roman"/>
          <w:szCs w:val="24"/>
        </w:rPr>
        <w:t>11.</w:t>
      </w:r>
      <w:r w:rsidRPr="0053794C">
        <w:rPr>
          <w:rFonts w:ascii="Times New Roman" w:hAnsi="Times New Roman"/>
          <w:b w:val="0"/>
          <w:caps w:val="0"/>
          <w:szCs w:val="24"/>
        </w:rPr>
        <w:tab/>
      </w:r>
      <w:r w:rsidRPr="0053794C">
        <w:rPr>
          <w:rFonts w:ascii="Times New Roman" w:hAnsi="Times New Roman"/>
          <w:szCs w:val="24"/>
        </w:rPr>
        <w:t>BÁO CÁO DẦU LÃI VÀ KHÍ LÃI</w:t>
      </w:r>
      <w:r w:rsidRPr="0053794C">
        <w:rPr>
          <w:rFonts w:ascii="Times New Roman" w:hAnsi="Times New Roman"/>
          <w:szCs w:val="24"/>
        </w:rPr>
        <w:tab/>
      </w:r>
      <w:r w:rsidR="000E7960">
        <w:rPr>
          <w:rFonts w:ascii="Times New Roman" w:hAnsi="Times New Roman"/>
          <w:szCs w:val="24"/>
        </w:rPr>
        <w:t>85</w:t>
      </w:r>
    </w:p>
    <w:p w:rsidR="00D55503" w:rsidRPr="0053794C" w:rsidRDefault="00D55503" w:rsidP="00E16D12">
      <w:pPr>
        <w:pStyle w:val="TOC1"/>
        <w:tabs>
          <w:tab w:val="clear" w:pos="9350"/>
          <w:tab w:val="right" w:pos="9360"/>
        </w:tabs>
        <w:spacing w:before="0" w:line="480" w:lineRule="auto"/>
        <w:ind w:left="540" w:hanging="540"/>
        <w:jc w:val="both"/>
        <w:rPr>
          <w:rFonts w:ascii="Times New Roman" w:hAnsi="Times New Roman"/>
          <w:color w:val="000000"/>
          <w:szCs w:val="24"/>
          <w:u w:val="single"/>
        </w:rPr>
      </w:pPr>
    </w:p>
    <w:p w:rsidR="00D55503" w:rsidRPr="0053794C" w:rsidRDefault="00D55503" w:rsidP="00E16D12">
      <w:pPr>
        <w:tabs>
          <w:tab w:val="left" w:pos="708"/>
          <w:tab w:val="left" w:pos="1416"/>
          <w:tab w:val="left" w:pos="2160"/>
          <w:tab w:val="left" w:pos="3504"/>
          <w:tab w:val="left" w:pos="4260"/>
          <w:tab w:val="left" w:pos="4968"/>
          <w:tab w:val="left" w:pos="5772"/>
          <w:tab w:val="left" w:pos="6480"/>
          <w:tab w:val="left" w:pos="7188"/>
          <w:tab w:val="left" w:pos="7902"/>
          <w:tab w:val="left" w:pos="8610"/>
          <w:tab w:val="left" w:pos="9324"/>
          <w:tab w:val="left" w:pos="10032"/>
        </w:tabs>
        <w:jc w:val="right"/>
        <w:rPr>
          <w:b/>
          <w:caps/>
          <w:color w:val="000000"/>
          <w:sz w:val="24"/>
          <w:szCs w:val="24"/>
          <w:u w:val="single"/>
        </w:rPr>
        <w:sectPr w:rsidR="00D55503" w:rsidRPr="0053794C" w:rsidSect="0022601F">
          <w:footerReference w:type="default" r:id="rId15"/>
          <w:pgSz w:w="11909" w:h="16834" w:code="9"/>
          <w:pgMar w:top="1134" w:right="1134" w:bottom="1134" w:left="1701" w:header="510" w:footer="510" w:gutter="0"/>
          <w:cols w:space="720"/>
          <w:noEndnote/>
          <w:titlePg/>
          <w:docGrid w:linePitch="272"/>
        </w:sectPr>
      </w:pP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jc w:val="both"/>
        <w:rPr>
          <w:rFonts w:ascii="Times New Roman" w:hAnsi="Times New Roman"/>
          <w:color w:val="000000"/>
          <w:sz w:val="24"/>
          <w:szCs w:val="24"/>
        </w:rPr>
      </w:pPr>
      <w:bookmarkStart w:id="19" w:name="_DV_M19"/>
      <w:bookmarkStart w:id="20" w:name="_Toc232998817"/>
      <w:bookmarkStart w:id="21" w:name="_Toc282090060"/>
      <w:bookmarkEnd w:id="19"/>
      <w:r w:rsidRPr="0053794C">
        <w:rPr>
          <w:rFonts w:ascii="Times New Roman" w:hAnsi="Times New Roman"/>
          <w:color w:val="000000"/>
          <w:sz w:val="24"/>
          <w:szCs w:val="24"/>
        </w:rPr>
        <w:lastRenderedPageBreak/>
        <w:t>CÁC QUY ĐỊNH CHUNG</w:t>
      </w:r>
      <w:bookmarkEnd w:id="20"/>
      <w:bookmarkEnd w:id="21"/>
    </w:p>
    <w:p w:rsidR="00D55503" w:rsidRPr="0053794C" w:rsidRDefault="00D55503" w:rsidP="00E16D12">
      <w:pPr>
        <w:numPr>
          <w:ilvl w:val="1"/>
          <w:numId w:val="75"/>
        </w:numPr>
        <w:suppressAutoHyphens/>
        <w:spacing w:before="240" w:line="288" w:lineRule="auto"/>
        <w:ind w:left="720" w:hanging="720"/>
        <w:jc w:val="both"/>
        <w:outlineLvl w:val="0"/>
        <w:rPr>
          <w:b/>
          <w:color w:val="000000"/>
          <w:sz w:val="24"/>
          <w:szCs w:val="24"/>
        </w:rPr>
      </w:pPr>
      <w:bookmarkStart w:id="22" w:name="_DV_M20"/>
      <w:bookmarkEnd w:id="22"/>
      <w:r w:rsidRPr="0053794C">
        <w:rPr>
          <w:b/>
          <w:color w:val="000000"/>
          <w:sz w:val="24"/>
          <w:szCs w:val="24"/>
        </w:rPr>
        <w:t>GIỚI THIỆU</w:t>
      </w:r>
    </w:p>
    <w:p w:rsidR="00D55503" w:rsidRPr="0053794C" w:rsidRDefault="00D55503" w:rsidP="00E16D12">
      <w:pPr>
        <w:suppressAutoHyphens/>
        <w:spacing w:before="240" w:line="288" w:lineRule="auto"/>
        <w:ind w:left="720"/>
        <w:jc w:val="both"/>
        <w:rPr>
          <w:color w:val="000000"/>
          <w:sz w:val="24"/>
          <w:szCs w:val="24"/>
        </w:rPr>
      </w:pPr>
      <w:bookmarkStart w:id="23" w:name="_DV_M21"/>
      <w:bookmarkEnd w:id="23"/>
      <w:r w:rsidRPr="0053794C">
        <w:rPr>
          <w:color w:val="000000"/>
          <w:sz w:val="24"/>
          <w:szCs w:val="24"/>
        </w:rPr>
        <w:t xml:space="preserve">Thể </w:t>
      </w:r>
      <w:r w:rsidR="008B6635" w:rsidRPr="0053794C">
        <w:rPr>
          <w:color w:val="000000"/>
          <w:sz w:val="24"/>
          <w:szCs w:val="24"/>
        </w:rPr>
        <w:t xml:space="preserve">thức </w:t>
      </w:r>
      <w:r w:rsidRPr="0053794C">
        <w:rPr>
          <w:color w:val="000000"/>
          <w:sz w:val="24"/>
          <w:szCs w:val="24"/>
        </w:rPr>
        <w:t xml:space="preserve">Kế </w:t>
      </w:r>
      <w:r w:rsidR="008B6635" w:rsidRPr="0053794C">
        <w:rPr>
          <w:color w:val="000000"/>
          <w:sz w:val="24"/>
          <w:szCs w:val="24"/>
        </w:rPr>
        <w:t>t</w:t>
      </w:r>
      <w:r w:rsidRPr="0053794C">
        <w:rPr>
          <w:color w:val="000000"/>
          <w:sz w:val="24"/>
          <w:szCs w:val="24"/>
        </w:rPr>
        <w:t xml:space="preserve">oán này phải được áp dụng và tuân theo trong việc thực hiện nghĩa vụ của Các Bên theo Hợp </w:t>
      </w:r>
      <w:r w:rsidR="006877D3" w:rsidRPr="0053794C">
        <w:rPr>
          <w:color w:val="000000"/>
          <w:sz w:val="24"/>
          <w:szCs w:val="24"/>
        </w:rPr>
        <w:t>đ</w:t>
      </w:r>
      <w:r w:rsidRPr="0053794C">
        <w:rPr>
          <w:color w:val="000000"/>
          <w:sz w:val="24"/>
          <w:szCs w:val="24"/>
        </w:rPr>
        <w:t xml:space="preserve">ồng mà Thể </w:t>
      </w:r>
      <w:r w:rsidR="006877D3" w:rsidRPr="0053794C">
        <w:rPr>
          <w:color w:val="000000"/>
          <w:sz w:val="24"/>
          <w:szCs w:val="24"/>
        </w:rPr>
        <w:t>t</w:t>
      </w:r>
      <w:r w:rsidRPr="0053794C">
        <w:rPr>
          <w:color w:val="000000"/>
          <w:sz w:val="24"/>
          <w:szCs w:val="24"/>
        </w:rPr>
        <w:t xml:space="preserve">hức Kế </w:t>
      </w:r>
      <w:r w:rsidR="006877D3" w:rsidRPr="0053794C">
        <w:rPr>
          <w:color w:val="000000"/>
          <w:sz w:val="24"/>
          <w:szCs w:val="24"/>
        </w:rPr>
        <w:t>t</w:t>
      </w:r>
      <w:r w:rsidRPr="0053794C">
        <w:rPr>
          <w:color w:val="000000"/>
          <w:sz w:val="24"/>
          <w:szCs w:val="24"/>
        </w:rPr>
        <w:t xml:space="preserve">oán này là một Phụ </w:t>
      </w:r>
      <w:r w:rsidR="006877D3" w:rsidRPr="0053794C">
        <w:rPr>
          <w:color w:val="000000"/>
          <w:sz w:val="24"/>
          <w:szCs w:val="24"/>
        </w:rPr>
        <w:t>l</w:t>
      </w:r>
      <w:r w:rsidRPr="0053794C">
        <w:rPr>
          <w:color w:val="000000"/>
          <w:sz w:val="24"/>
          <w:szCs w:val="24"/>
        </w:rPr>
        <w:t xml:space="preserve">ục của Hợp </w:t>
      </w:r>
      <w:r w:rsidR="006877D3" w:rsidRPr="0053794C">
        <w:rPr>
          <w:color w:val="000000"/>
          <w:sz w:val="24"/>
          <w:szCs w:val="24"/>
        </w:rPr>
        <w:t>đ</w:t>
      </w:r>
      <w:r w:rsidRPr="0053794C">
        <w:rPr>
          <w:color w:val="000000"/>
          <w:sz w:val="24"/>
          <w:szCs w:val="24"/>
        </w:rPr>
        <w:t>ồng đó.</w:t>
      </w:r>
    </w:p>
    <w:p w:rsidR="00D55503" w:rsidRPr="0053794C" w:rsidRDefault="00D55503" w:rsidP="00E16D12">
      <w:pPr>
        <w:suppressAutoHyphens/>
        <w:spacing w:before="240" w:line="288" w:lineRule="auto"/>
        <w:ind w:left="720"/>
        <w:jc w:val="both"/>
        <w:rPr>
          <w:color w:val="000000"/>
          <w:sz w:val="24"/>
          <w:szCs w:val="24"/>
        </w:rPr>
      </w:pPr>
      <w:bookmarkStart w:id="24" w:name="_DV_M22"/>
      <w:bookmarkEnd w:id="24"/>
      <w:r w:rsidRPr="0053794C">
        <w:rPr>
          <w:color w:val="000000"/>
          <w:sz w:val="24"/>
          <w:szCs w:val="24"/>
        </w:rPr>
        <w:t xml:space="preserve">Người Điều </w:t>
      </w:r>
      <w:r w:rsidR="006877D3" w:rsidRPr="0053794C">
        <w:rPr>
          <w:color w:val="000000"/>
          <w:sz w:val="24"/>
          <w:szCs w:val="24"/>
        </w:rPr>
        <w:t>h</w:t>
      </w:r>
      <w:r w:rsidRPr="0053794C">
        <w:rPr>
          <w:color w:val="000000"/>
          <w:sz w:val="24"/>
          <w:szCs w:val="24"/>
        </w:rPr>
        <w:t xml:space="preserve">ành sẽ thay mặt NHÀ THẦU thực hiện các chức năng được quy định trong Thể </w:t>
      </w:r>
      <w:r w:rsidR="006877D3" w:rsidRPr="0053794C">
        <w:rPr>
          <w:color w:val="000000"/>
          <w:sz w:val="24"/>
          <w:szCs w:val="24"/>
        </w:rPr>
        <w:t>t</w:t>
      </w:r>
      <w:r w:rsidRPr="0053794C">
        <w:rPr>
          <w:color w:val="000000"/>
          <w:sz w:val="24"/>
          <w:szCs w:val="24"/>
        </w:rPr>
        <w:t xml:space="preserve">hức Kế </w:t>
      </w:r>
      <w:r w:rsidR="006877D3" w:rsidRPr="0053794C">
        <w:rPr>
          <w:color w:val="000000"/>
          <w:sz w:val="24"/>
          <w:szCs w:val="24"/>
        </w:rPr>
        <w:t>t</w:t>
      </w:r>
      <w:r w:rsidRPr="0053794C">
        <w:rPr>
          <w:color w:val="000000"/>
          <w:sz w:val="24"/>
          <w:szCs w:val="24"/>
        </w:rPr>
        <w:t>oán này.</w:t>
      </w:r>
    </w:p>
    <w:p w:rsidR="00D55503" w:rsidRPr="0053794C" w:rsidRDefault="00D55503" w:rsidP="00E16D12">
      <w:pPr>
        <w:suppressAutoHyphens/>
        <w:spacing w:before="240" w:line="288" w:lineRule="auto"/>
        <w:ind w:left="720"/>
        <w:jc w:val="both"/>
        <w:rPr>
          <w:color w:val="000000"/>
          <w:sz w:val="24"/>
          <w:szCs w:val="24"/>
        </w:rPr>
      </w:pPr>
      <w:bookmarkStart w:id="25" w:name="_DV_M23"/>
      <w:bookmarkEnd w:id="25"/>
      <w:r w:rsidRPr="0053794C">
        <w:rPr>
          <w:color w:val="000000"/>
          <w:sz w:val="24"/>
          <w:szCs w:val="24"/>
        </w:rPr>
        <w:t xml:space="preserve">Trong trường hợp có mâu thuẫn giữa Hợp </w:t>
      </w:r>
      <w:r w:rsidR="006877D3" w:rsidRPr="0053794C">
        <w:rPr>
          <w:color w:val="000000"/>
          <w:sz w:val="24"/>
          <w:szCs w:val="24"/>
        </w:rPr>
        <w:t>đ</w:t>
      </w:r>
      <w:r w:rsidRPr="0053794C">
        <w:rPr>
          <w:color w:val="000000"/>
          <w:sz w:val="24"/>
          <w:szCs w:val="24"/>
        </w:rPr>
        <w:t xml:space="preserve">ồng và Thể </w:t>
      </w:r>
      <w:r w:rsidR="006877D3" w:rsidRPr="0053794C">
        <w:rPr>
          <w:color w:val="000000"/>
          <w:sz w:val="24"/>
          <w:szCs w:val="24"/>
        </w:rPr>
        <w:t>t</w:t>
      </w:r>
      <w:r w:rsidRPr="0053794C">
        <w:rPr>
          <w:color w:val="000000"/>
          <w:sz w:val="24"/>
          <w:szCs w:val="24"/>
        </w:rPr>
        <w:t xml:space="preserve">hức Kế </w:t>
      </w:r>
      <w:r w:rsidR="006877D3" w:rsidRPr="0053794C">
        <w:rPr>
          <w:color w:val="000000"/>
          <w:sz w:val="24"/>
          <w:szCs w:val="24"/>
        </w:rPr>
        <w:t>t</w:t>
      </w:r>
      <w:r w:rsidRPr="0053794C">
        <w:rPr>
          <w:color w:val="000000"/>
          <w:sz w:val="24"/>
          <w:szCs w:val="24"/>
        </w:rPr>
        <w:t xml:space="preserve">oán này, các quy định của Hợp </w:t>
      </w:r>
      <w:r w:rsidR="006877D3" w:rsidRPr="0053794C">
        <w:rPr>
          <w:color w:val="000000"/>
          <w:sz w:val="24"/>
          <w:szCs w:val="24"/>
        </w:rPr>
        <w:t>đ</w:t>
      </w:r>
      <w:r w:rsidRPr="0053794C">
        <w:rPr>
          <w:color w:val="000000"/>
          <w:sz w:val="24"/>
          <w:szCs w:val="24"/>
        </w:rPr>
        <w:t>ồng sẽ được áp dụng.</w:t>
      </w:r>
    </w:p>
    <w:p w:rsidR="00FB60C1" w:rsidRPr="0053794C" w:rsidRDefault="00FB60C1" w:rsidP="00E16D12">
      <w:pPr>
        <w:numPr>
          <w:ilvl w:val="1"/>
          <w:numId w:val="75"/>
        </w:numPr>
        <w:suppressAutoHyphens/>
        <w:spacing w:before="240" w:line="288" w:lineRule="auto"/>
        <w:ind w:left="720" w:hanging="720"/>
        <w:jc w:val="both"/>
        <w:outlineLvl w:val="0"/>
        <w:rPr>
          <w:b/>
          <w:color w:val="000000"/>
          <w:sz w:val="24"/>
          <w:szCs w:val="24"/>
        </w:rPr>
      </w:pPr>
      <w:bookmarkStart w:id="26" w:name="_DV_M24"/>
      <w:bookmarkEnd w:id="26"/>
      <w:r w:rsidRPr="0053794C">
        <w:rPr>
          <w:b/>
          <w:color w:val="000000"/>
          <w:sz w:val="24"/>
          <w:szCs w:val="24"/>
        </w:rPr>
        <w:t>NGUYÊN TẮC</w:t>
      </w:r>
    </w:p>
    <w:p w:rsidR="00CE0AEB" w:rsidRPr="0053794C" w:rsidRDefault="00C82545" w:rsidP="00E16D12">
      <w:pPr>
        <w:suppressAutoHyphens/>
        <w:spacing w:before="240" w:line="288" w:lineRule="auto"/>
        <w:ind w:left="720"/>
        <w:jc w:val="both"/>
        <w:outlineLvl w:val="0"/>
        <w:rPr>
          <w:color w:val="000000"/>
          <w:sz w:val="24"/>
          <w:szCs w:val="24"/>
        </w:rPr>
      </w:pPr>
      <w:bookmarkStart w:id="27" w:name="_DV_M25"/>
      <w:bookmarkEnd w:id="27"/>
      <w:r w:rsidRPr="0053794C">
        <w:rPr>
          <w:color w:val="000000"/>
          <w:sz w:val="24"/>
          <w:szCs w:val="24"/>
        </w:rPr>
        <w:t>Các h</w:t>
      </w:r>
      <w:r w:rsidR="004E2E18" w:rsidRPr="0053794C">
        <w:rPr>
          <w:color w:val="000000"/>
          <w:sz w:val="24"/>
          <w:szCs w:val="24"/>
        </w:rPr>
        <w:t xml:space="preserve">oạt động kế toán sẽ được thực hiện theo quy định của Hợp đồng này và các quy định </w:t>
      </w:r>
      <w:r w:rsidR="00D979AD" w:rsidRPr="0053794C">
        <w:rPr>
          <w:color w:val="000000"/>
          <w:sz w:val="24"/>
          <w:szCs w:val="24"/>
        </w:rPr>
        <w:t>liên quan của pháp luật Việt N</w:t>
      </w:r>
      <w:r w:rsidR="00E300BC" w:rsidRPr="0053794C">
        <w:rPr>
          <w:color w:val="000000"/>
          <w:sz w:val="24"/>
          <w:szCs w:val="24"/>
        </w:rPr>
        <w:t>am</w:t>
      </w:r>
      <w:r w:rsidR="00AA4E7D" w:rsidRPr="0053794C">
        <w:rPr>
          <w:color w:val="000000"/>
          <w:sz w:val="24"/>
          <w:szCs w:val="24"/>
        </w:rPr>
        <w:t>, đặc biệt là quy định</w:t>
      </w:r>
      <w:r w:rsidR="0038528D" w:rsidRPr="0053794C">
        <w:rPr>
          <w:color w:val="000000"/>
          <w:sz w:val="24"/>
          <w:szCs w:val="24"/>
        </w:rPr>
        <w:t xml:space="preserve"> hướng dẫn kế toán đối với </w:t>
      </w:r>
      <w:r w:rsidR="00687548" w:rsidRPr="0053794C">
        <w:rPr>
          <w:color w:val="000000"/>
          <w:sz w:val="24"/>
          <w:szCs w:val="24"/>
        </w:rPr>
        <w:t xml:space="preserve">các </w:t>
      </w:r>
      <w:r w:rsidR="0038528D" w:rsidRPr="0053794C">
        <w:rPr>
          <w:color w:val="000000"/>
          <w:sz w:val="24"/>
          <w:szCs w:val="24"/>
        </w:rPr>
        <w:t xml:space="preserve">Người Điều hành </w:t>
      </w:r>
      <w:r w:rsidR="00687548" w:rsidRPr="0053794C">
        <w:rPr>
          <w:color w:val="000000"/>
          <w:sz w:val="24"/>
          <w:szCs w:val="24"/>
        </w:rPr>
        <w:t>tiến hành</w:t>
      </w:r>
      <w:r w:rsidR="0038528D" w:rsidRPr="0053794C">
        <w:rPr>
          <w:color w:val="000000"/>
          <w:sz w:val="24"/>
          <w:szCs w:val="24"/>
        </w:rPr>
        <w:t xml:space="preserve"> Hoạt động Dầu khí tại Việt Nam</w:t>
      </w:r>
      <w:r w:rsidR="00E300BC" w:rsidRPr="0053794C">
        <w:rPr>
          <w:color w:val="000000"/>
          <w:sz w:val="24"/>
          <w:szCs w:val="24"/>
        </w:rPr>
        <w:t>.</w:t>
      </w:r>
    </w:p>
    <w:p w:rsidR="00D55503" w:rsidRPr="0053794C" w:rsidRDefault="00D55503" w:rsidP="00E16D12">
      <w:pPr>
        <w:numPr>
          <w:ilvl w:val="1"/>
          <w:numId w:val="75"/>
        </w:numPr>
        <w:suppressAutoHyphens/>
        <w:spacing w:before="240" w:line="288" w:lineRule="auto"/>
        <w:ind w:left="720" w:hanging="720"/>
        <w:jc w:val="both"/>
        <w:outlineLvl w:val="0"/>
        <w:rPr>
          <w:b/>
          <w:color w:val="000000"/>
          <w:sz w:val="24"/>
          <w:szCs w:val="24"/>
        </w:rPr>
      </w:pPr>
      <w:bookmarkStart w:id="28" w:name="_DV_M26"/>
      <w:bookmarkEnd w:id="28"/>
      <w:r w:rsidRPr="0053794C">
        <w:rPr>
          <w:b/>
          <w:color w:val="000000"/>
          <w:sz w:val="24"/>
          <w:szCs w:val="24"/>
        </w:rPr>
        <w:t xml:space="preserve">CÁC BÁO CÁO VÀ KÊ KHAI KẾ TOÁN </w:t>
      </w:r>
    </w:p>
    <w:p w:rsidR="00D55503" w:rsidRPr="0053794C" w:rsidRDefault="00D830FC" w:rsidP="00D830FC">
      <w:pPr>
        <w:suppressAutoHyphens/>
        <w:spacing w:before="240" w:line="288" w:lineRule="auto"/>
        <w:ind w:left="720"/>
        <w:jc w:val="both"/>
        <w:rPr>
          <w:color w:val="000000"/>
          <w:sz w:val="24"/>
          <w:szCs w:val="24"/>
        </w:rPr>
      </w:pPr>
      <w:bookmarkStart w:id="29" w:name="_DV_M27"/>
      <w:bookmarkEnd w:id="29"/>
      <w:r>
        <w:rPr>
          <w:color w:val="000000"/>
          <w:sz w:val="24"/>
          <w:szCs w:val="24"/>
        </w:rPr>
        <w:t xml:space="preserve">1.3.1. </w:t>
      </w:r>
      <w:r w:rsidR="0038528D" w:rsidRPr="0053794C">
        <w:rPr>
          <w:color w:val="000000"/>
          <w:sz w:val="24"/>
          <w:szCs w:val="24"/>
        </w:rPr>
        <w:t>C</w:t>
      </w:r>
      <w:r w:rsidR="00D55503" w:rsidRPr="0053794C">
        <w:rPr>
          <w:color w:val="000000"/>
          <w:sz w:val="24"/>
          <w:szCs w:val="24"/>
        </w:rPr>
        <w:t xml:space="preserve">ác ghi chép và sổ sách kế toán sẽ được lập và lưu giữ trên </w:t>
      </w:r>
      <w:r w:rsidR="008771B6" w:rsidRPr="0053794C">
        <w:rPr>
          <w:color w:val="000000"/>
          <w:sz w:val="24"/>
          <w:szCs w:val="24"/>
        </w:rPr>
        <w:t>C</w:t>
      </w:r>
      <w:r w:rsidR="00D55503" w:rsidRPr="0053794C">
        <w:rPr>
          <w:color w:val="000000"/>
          <w:sz w:val="24"/>
          <w:szCs w:val="24"/>
        </w:rPr>
        <w:t xml:space="preserve">ơ sở </w:t>
      </w:r>
      <w:r w:rsidR="008771B6" w:rsidRPr="0053794C">
        <w:rPr>
          <w:color w:val="000000"/>
          <w:sz w:val="24"/>
          <w:szCs w:val="24"/>
        </w:rPr>
        <w:t>T</w:t>
      </w:r>
      <w:r w:rsidR="00DB64AB" w:rsidRPr="0053794C">
        <w:rPr>
          <w:color w:val="000000"/>
          <w:sz w:val="24"/>
          <w:szCs w:val="24"/>
        </w:rPr>
        <w:t xml:space="preserve">ích </w:t>
      </w:r>
      <w:r w:rsidR="00D55503" w:rsidRPr="0053794C">
        <w:rPr>
          <w:color w:val="000000"/>
          <w:sz w:val="24"/>
          <w:szCs w:val="24"/>
        </w:rPr>
        <w:t xml:space="preserve">lũy phù hợp với quy định </w:t>
      </w:r>
      <w:r w:rsidR="00F0677F" w:rsidRPr="0053794C">
        <w:rPr>
          <w:color w:val="000000"/>
          <w:sz w:val="24"/>
          <w:szCs w:val="24"/>
        </w:rPr>
        <w:t>của</w:t>
      </w:r>
      <w:r w:rsidR="00764C98" w:rsidRPr="0053794C">
        <w:rPr>
          <w:color w:val="000000"/>
          <w:sz w:val="24"/>
          <w:szCs w:val="24"/>
        </w:rPr>
        <w:t xml:space="preserve"> </w:t>
      </w:r>
      <w:r w:rsidR="00D55503" w:rsidRPr="0053794C">
        <w:rPr>
          <w:color w:val="000000"/>
          <w:sz w:val="24"/>
          <w:szCs w:val="24"/>
        </w:rPr>
        <w:t xml:space="preserve">Hợp </w:t>
      </w:r>
      <w:r w:rsidR="006877D3" w:rsidRPr="0053794C">
        <w:rPr>
          <w:color w:val="000000"/>
          <w:sz w:val="24"/>
          <w:szCs w:val="24"/>
        </w:rPr>
        <w:t>đ</w:t>
      </w:r>
      <w:r w:rsidR="00D55503" w:rsidRPr="0053794C">
        <w:rPr>
          <w:color w:val="000000"/>
          <w:sz w:val="24"/>
          <w:szCs w:val="24"/>
        </w:rPr>
        <w:t xml:space="preserve">ồng, các hệ thống và </w:t>
      </w:r>
      <w:r w:rsidR="00A66889" w:rsidRPr="0053794C">
        <w:rPr>
          <w:color w:val="000000"/>
          <w:sz w:val="24"/>
          <w:szCs w:val="24"/>
        </w:rPr>
        <w:t>t</w:t>
      </w:r>
      <w:r w:rsidR="00F0677F" w:rsidRPr="0053794C">
        <w:rPr>
          <w:color w:val="000000"/>
          <w:sz w:val="24"/>
          <w:szCs w:val="24"/>
        </w:rPr>
        <w:t>hể thức</w:t>
      </w:r>
      <w:r w:rsidR="00D55503" w:rsidRPr="0053794C">
        <w:rPr>
          <w:color w:val="000000"/>
          <w:sz w:val="24"/>
          <w:szCs w:val="24"/>
        </w:rPr>
        <w:t xml:space="preserve"> kế toán được công nhận và chấp nhận chung và phù hợp với </w:t>
      </w:r>
      <w:r w:rsidR="006D2B4C" w:rsidRPr="0053794C">
        <w:rPr>
          <w:color w:val="000000"/>
          <w:sz w:val="24"/>
          <w:szCs w:val="24"/>
        </w:rPr>
        <w:t xml:space="preserve">Thông </w:t>
      </w:r>
      <w:r w:rsidR="00D55503" w:rsidRPr="0053794C">
        <w:rPr>
          <w:color w:val="000000"/>
          <w:sz w:val="24"/>
          <w:szCs w:val="24"/>
        </w:rPr>
        <w:t xml:space="preserve">lệ </w:t>
      </w:r>
      <w:r w:rsidR="006D2B4C" w:rsidRPr="0053794C">
        <w:rPr>
          <w:color w:val="000000"/>
          <w:sz w:val="24"/>
          <w:szCs w:val="24"/>
        </w:rPr>
        <w:t xml:space="preserve">Công </w:t>
      </w:r>
      <w:r w:rsidR="00D55503" w:rsidRPr="0053794C">
        <w:rPr>
          <w:color w:val="000000"/>
          <w:sz w:val="24"/>
          <w:szCs w:val="24"/>
        </w:rPr>
        <w:t xml:space="preserve">nghiệp </w:t>
      </w:r>
      <w:r w:rsidR="006D2B4C" w:rsidRPr="0053794C">
        <w:rPr>
          <w:color w:val="000000"/>
          <w:sz w:val="24"/>
          <w:szCs w:val="24"/>
        </w:rPr>
        <w:t xml:space="preserve">Dầu </w:t>
      </w:r>
      <w:r w:rsidR="00D55503" w:rsidRPr="0053794C">
        <w:rPr>
          <w:color w:val="000000"/>
          <w:sz w:val="24"/>
          <w:szCs w:val="24"/>
        </w:rPr>
        <w:t xml:space="preserve">khí </w:t>
      </w:r>
      <w:r w:rsidR="006D2B4C" w:rsidRPr="0053794C">
        <w:rPr>
          <w:color w:val="000000"/>
          <w:sz w:val="24"/>
          <w:szCs w:val="24"/>
        </w:rPr>
        <w:t xml:space="preserve">Quốc </w:t>
      </w:r>
      <w:r w:rsidR="00D55503" w:rsidRPr="0053794C">
        <w:rPr>
          <w:color w:val="000000"/>
          <w:sz w:val="24"/>
          <w:szCs w:val="24"/>
        </w:rPr>
        <w:t xml:space="preserve">tế </w:t>
      </w:r>
      <w:r w:rsidR="006D2B4C" w:rsidRPr="0053794C">
        <w:rPr>
          <w:color w:val="000000"/>
          <w:sz w:val="24"/>
          <w:szCs w:val="24"/>
        </w:rPr>
        <w:t>được Chấp nhận Chung</w:t>
      </w:r>
      <w:r w:rsidR="00D55503" w:rsidRPr="0053794C">
        <w:rPr>
          <w:color w:val="000000"/>
          <w:sz w:val="24"/>
          <w:szCs w:val="24"/>
        </w:rPr>
        <w:t>.</w:t>
      </w:r>
    </w:p>
    <w:p w:rsidR="00D830FC" w:rsidRDefault="00D830FC" w:rsidP="00D830FC">
      <w:pPr>
        <w:suppressAutoHyphens/>
        <w:spacing w:before="240" w:line="288" w:lineRule="auto"/>
        <w:ind w:left="720"/>
        <w:jc w:val="both"/>
        <w:rPr>
          <w:color w:val="000000"/>
          <w:sz w:val="24"/>
          <w:szCs w:val="24"/>
        </w:rPr>
      </w:pPr>
      <w:bookmarkStart w:id="30" w:name="_DV_M28"/>
      <w:bookmarkEnd w:id="30"/>
      <w:r>
        <w:rPr>
          <w:color w:val="000000"/>
          <w:sz w:val="24"/>
          <w:szCs w:val="24"/>
        </w:rPr>
        <w:t xml:space="preserve">1.3.2. </w:t>
      </w:r>
      <w:r w:rsidR="00D55503" w:rsidRPr="0053794C">
        <w:rPr>
          <w:color w:val="000000"/>
          <w:sz w:val="24"/>
          <w:szCs w:val="24"/>
        </w:rPr>
        <w:t xml:space="preserve">NHÀ THẦU phải lập các báo cáo định kỳ liên quan đến Hoạt </w:t>
      </w:r>
      <w:r w:rsidR="00E849A3" w:rsidRPr="0053794C">
        <w:rPr>
          <w:color w:val="000000"/>
          <w:sz w:val="24"/>
          <w:szCs w:val="24"/>
        </w:rPr>
        <w:t>đ</w:t>
      </w:r>
      <w:r w:rsidR="00D55503" w:rsidRPr="0053794C">
        <w:rPr>
          <w:color w:val="000000"/>
          <w:sz w:val="24"/>
          <w:szCs w:val="24"/>
        </w:rPr>
        <w:t xml:space="preserve">ộng Dầu </w:t>
      </w:r>
      <w:r w:rsidR="00E849A3" w:rsidRPr="0053794C">
        <w:rPr>
          <w:color w:val="000000"/>
          <w:sz w:val="24"/>
          <w:szCs w:val="24"/>
        </w:rPr>
        <w:t>k</w:t>
      </w:r>
      <w:r w:rsidR="00D55503" w:rsidRPr="0053794C">
        <w:rPr>
          <w:color w:val="000000"/>
          <w:sz w:val="24"/>
          <w:szCs w:val="24"/>
        </w:rPr>
        <w:t>hí như sau:</w:t>
      </w:r>
      <w:bookmarkStart w:id="31" w:name="_DV_M29"/>
      <w:bookmarkEnd w:id="31"/>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1.3.2.1.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 xml:space="preserve">áo </w:t>
      </w:r>
      <w:r w:rsidR="00807792" w:rsidRPr="0053794C">
        <w:rPr>
          <w:color w:val="000000"/>
          <w:sz w:val="24"/>
          <w:szCs w:val="24"/>
        </w:rPr>
        <w:t>Khai thác</w:t>
      </w:r>
      <w:r w:rsidR="00D55503" w:rsidRPr="0053794C">
        <w:rPr>
          <w:color w:val="000000"/>
          <w:sz w:val="24"/>
          <w:szCs w:val="24"/>
        </w:rPr>
        <w:t xml:space="preserve"> (</w:t>
      </w:r>
      <w:r w:rsidR="00641225" w:rsidRPr="0053794C">
        <w:rPr>
          <w:color w:val="000000"/>
          <w:sz w:val="24"/>
          <w:szCs w:val="24"/>
        </w:rPr>
        <w:t>Phần</w:t>
      </w:r>
      <w:r w:rsidR="00D55503" w:rsidRPr="0053794C">
        <w:rPr>
          <w:color w:val="000000"/>
          <w:sz w:val="24"/>
          <w:szCs w:val="24"/>
        </w:rPr>
        <w:t xml:space="preserve"> 6);</w:t>
      </w:r>
      <w:bookmarkStart w:id="32" w:name="_DV_M30"/>
      <w:bookmarkEnd w:id="32"/>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1.3.2.2.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 xml:space="preserve">áo Định </w:t>
      </w:r>
      <w:r w:rsidR="00CC3AED" w:rsidRPr="0053794C">
        <w:rPr>
          <w:color w:val="000000"/>
          <w:sz w:val="24"/>
          <w:szCs w:val="24"/>
        </w:rPr>
        <w:t>g</w:t>
      </w:r>
      <w:r w:rsidR="00D55503" w:rsidRPr="0053794C">
        <w:rPr>
          <w:color w:val="000000"/>
          <w:sz w:val="24"/>
          <w:szCs w:val="24"/>
        </w:rPr>
        <w:t xml:space="preserve">iá Sản </w:t>
      </w:r>
      <w:r w:rsidR="00CC3AED" w:rsidRPr="0053794C">
        <w:rPr>
          <w:color w:val="000000"/>
          <w:sz w:val="24"/>
          <w:szCs w:val="24"/>
        </w:rPr>
        <w:t>p</w:t>
      </w:r>
      <w:r w:rsidR="00D55503" w:rsidRPr="0053794C">
        <w:rPr>
          <w:color w:val="000000"/>
          <w:sz w:val="24"/>
          <w:szCs w:val="24"/>
        </w:rPr>
        <w:t>hẩm (</w:t>
      </w:r>
      <w:r w:rsidR="00641225" w:rsidRPr="0053794C">
        <w:rPr>
          <w:color w:val="000000"/>
          <w:sz w:val="24"/>
          <w:szCs w:val="24"/>
        </w:rPr>
        <w:t>Phần</w:t>
      </w:r>
      <w:r w:rsidR="00D55503" w:rsidRPr="0053794C">
        <w:rPr>
          <w:color w:val="000000"/>
          <w:sz w:val="24"/>
          <w:szCs w:val="24"/>
        </w:rPr>
        <w:t xml:space="preserve"> 7);</w:t>
      </w:r>
      <w:bookmarkStart w:id="33" w:name="_DV_M31"/>
      <w:bookmarkEnd w:id="33"/>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1.3.2.3.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áo</w:t>
      </w:r>
      <w:r w:rsidR="00C927AD" w:rsidRPr="0053794C">
        <w:rPr>
          <w:color w:val="000000"/>
          <w:sz w:val="24"/>
          <w:szCs w:val="24"/>
        </w:rPr>
        <w:t xml:space="preserve"> </w:t>
      </w:r>
      <w:r w:rsidR="00D55503" w:rsidRPr="0053794C">
        <w:rPr>
          <w:color w:val="000000"/>
          <w:sz w:val="24"/>
          <w:szCs w:val="24"/>
        </w:rPr>
        <w:t xml:space="preserve">Chi </w:t>
      </w:r>
      <w:r w:rsidR="00CC3AED" w:rsidRPr="0053794C">
        <w:rPr>
          <w:color w:val="000000"/>
          <w:sz w:val="24"/>
          <w:szCs w:val="24"/>
        </w:rPr>
        <w:t>t</w:t>
      </w:r>
      <w:r w:rsidR="00D55503" w:rsidRPr="0053794C">
        <w:rPr>
          <w:color w:val="000000"/>
          <w:sz w:val="24"/>
          <w:szCs w:val="24"/>
        </w:rPr>
        <w:t xml:space="preserve">iêu, Chi </w:t>
      </w:r>
      <w:r w:rsidR="00CC3AED" w:rsidRPr="0053794C">
        <w:rPr>
          <w:color w:val="000000"/>
          <w:sz w:val="24"/>
          <w:szCs w:val="24"/>
        </w:rPr>
        <w:t>p</w:t>
      </w:r>
      <w:r w:rsidR="00D55503" w:rsidRPr="0053794C">
        <w:rPr>
          <w:color w:val="000000"/>
          <w:sz w:val="24"/>
          <w:szCs w:val="24"/>
        </w:rPr>
        <w:t xml:space="preserve">hí </w:t>
      </w:r>
      <w:r w:rsidR="00CC3AED" w:rsidRPr="0053794C">
        <w:rPr>
          <w:color w:val="000000"/>
          <w:sz w:val="24"/>
          <w:szCs w:val="24"/>
        </w:rPr>
        <w:t>c</w:t>
      </w:r>
      <w:r w:rsidR="00D55503" w:rsidRPr="0053794C">
        <w:rPr>
          <w:color w:val="000000"/>
          <w:sz w:val="24"/>
          <w:szCs w:val="24"/>
        </w:rPr>
        <w:t xml:space="preserve">ó </w:t>
      </w:r>
      <w:r w:rsidR="00CC3AED" w:rsidRPr="0053794C">
        <w:rPr>
          <w:color w:val="000000"/>
          <w:sz w:val="24"/>
          <w:szCs w:val="24"/>
        </w:rPr>
        <w:t>t</w:t>
      </w:r>
      <w:r w:rsidR="00D55503" w:rsidRPr="0053794C">
        <w:rPr>
          <w:color w:val="000000"/>
          <w:sz w:val="24"/>
          <w:szCs w:val="24"/>
        </w:rPr>
        <w:t xml:space="preserve">hể Thu </w:t>
      </w:r>
      <w:r w:rsidR="00CC3AED" w:rsidRPr="0053794C">
        <w:rPr>
          <w:color w:val="000000"/>
          <w:sz w:val="24"/>
          <w:szCs w:val="24"/>
        </w:rPr>
        <w:t>h</w:t>
      </w:r>
      <w:r w:rsidR="00D55503" w:rsidRPr="0053794C">
        <w:rPr>
          <w:color w:val="000000"/>
          <w:sz w:val="24"/>
          <w:szCs w:val="24"/>
        </w:rPr>
        <w:t xml:space="preserve">ồi và Ghi </w:t>
      </w:r>
      <w:r w:rsidR="00CC3AED" w:rsidRPr="0053794C">
        <w:rPr>
          <w:color w:val="000000"/>
          <w:sz w:val="24"/>
          <w:szCs w:val="24"/>
        </w:rPr>
        <w:t>c</w:t>
      </w:r>
      <w:r w:rsidR="00D55503" w:rsidRPr="0053794C">
        <w:rPr>
          <w:color w:val="000000"/>
          <w:sz w:val="24"/>
          <w:szCs w:val="24"/>
        </w:rPr>
        <w:t>ó (</w:t>
      </w:r>
      <w:r w:rsidR="00641225" w:rsidRPr="0053794C">
        <w:rPr>
          <w:color w:val="000000"/>
          <w:sz w:val="24"/>
          <w:szCs w:val="24"/>
        </w:rPr>
        <w:t>Phần</w:t>
      </w:r>
      <w:r w:rsidR="00D55503" w:rsidRPr="0053794C">
        <w:rPr>
          <w:color w:val="000000"/>
          <w:sz w:val="24"/>
          <w:szCs w:val="24"/>
        </w:rPr>
        <w:t xml:space="preserve"> 8);</w:t>
      </w:r>
      <w:bookmarkStart w:id="34" w:name="_DV_M32"/>
      <w:bookmarkEnd w:id="34"/>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1.3.2.4.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 xml:space="preserve">áo Dầu Thuế </w:t>
      </w:r>
      <w:r w:rsidR="00A55E90" w:rsidRPr="0053794C">
        <w:rPr>
          <w:color w:val="000000"/>
          <w:sz w:val="24"/>
          <w:szCs w:val="24"/>
        </w:rPr>
        <w:t>T</w:t>
      </w:r>
      <w:r w:rsidR="00D55503" w:rsidRPr="0053794C">
        <w:rPr>
          <w:color w:val="000000"/>
          <w:sz w:val="24"/>
          <w:szCs w:val="24"/>
        </w:rPr>
        <w:t xml:space="preserve">ài </w:t>
      </w:r>
      <w:r w:rsidR="00CC3AED" w:rsidRPr="0053794C">
        <w:rPr>
          <w:color w:val="000000"/>
          <w:sz w:val="24"/>
          <w:szCs w:val="24"/>
        </w:rPr>
        <w:t>n</w:t>
      </w:r>
      <w:r w:rsidR="00D55503" w:rsidRPr="0053794C">
        <w:rPr>
          <w:color w:val="000000"/>
          <w:sz w:val="24"/>
          <w:szCs w:val="24"/>
        </w:rPr>
        <w:t xml:space="preserve">guyên và Khí Thuế </w:t>
      </w:r>
      <w:r w:rsidR="00A55E90" w:rsidRPr="0053794C">
        <w:rPr>
          <w:color w:val="000000"/>
          <w:sz w:val="24"/>
          <w:szCs w:val="24"/>
        </w:rPr>
        <w:t>T</w:t>
      </w:r>
      <w:r w:rsidR="00D55503" w:rsidRPr="0053794C">
        <w:rPr>
          <w:color w:val="000000"/>
          <w:sz w:val="24"/>
          <w:szCs w:val="24"/>
        </w:rPr>
        <w:t xml:space="preserve">ài </w:t>
      </w:r>
      <w:r w:rsidR="00CC3AED" w:rsidRPr="0053794C">
        <w:rPr>
          <w:color w:val="000000"/>
          <w:sz w:val="24"/>
          <w:szCs w:val="24"/>
        </w:rPr>
        <w:t>n</w:t>
      </w:r>
      <w:r w:rsidR="00D55503" w:rsidRPr="0053794C">
        <w:rPr>
          <w:color w:val="000000"/>
          <w:sz w:val="24"/>
          <w:szCs w:val="24"/>
        </w:rPr>
        <w:t>guyên (</w:t>
      </w:r>
      <w:r w:rsidR="00641225" w:rsidRPr="0053794C">
        <w:rPr>
          <w:color w:val="000000"/>
          <w:sz w:val="24"/>
          <w:szCs w:val="24"/>
        </w:rPr>
        <w:t>Phần</w:t>
      </w:r>
      <w:r w:rsidR="00D55503" w:rsidRPr="0053794C">
        <w:rPr>
          <w:color w:val="000000"/>
          <w:sz w:val="24"/>
          <w:szCs w:val="24"/>
        </w:rPr>
        <w:t xml:space="preserve"> 9);</w:t>
      </w:r>
      <w:bookmarkStart w:id="35" w:name="_DV_M33"/>
      <w:bookmarkEnd w:id="35"/>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1.3.2.5.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 xml:space="preserve">áo Thu </w:t>
      </w:r>
      <w:r w:rsidR="00CC3AED" w:rsidRPr="0053794C">
        <w:rPr>
          <w:color w:val="000000"/>
          <w:sz w:val="24"/>
          <w:szCs w:val="24"/>
        </w:rPr>
        <w:t>h</w:t>
      </w:r>
      <w:r w:rsidR="00D55503" w:rsidRPr="0053794C">
        <w:rPr>
          <w:color w:val="000000"/>
          <w:sz w:val="24"/>
          <w:szCs w:val="24"/>
        </w:rPr>
        <w:t xml:space="preserve">ồi Chi </w:t>
      </w:r>
      <w:r w:rsidR="00CC3AED" w:rsidRPr="0053794C">
        <w:rPr>
          <w:color w:val="000000"/>
          <w:sz w:val="24"/>
          <w:szCs w:val="24"/>
        </w:rPr>
        <w:t>p</w:t>
      </w:r>
      <w:r w:rsidR="00D55503" w:rsidRPr="0053794C">
        <w:rPr>
          <w:color w:val="000000"/>
          <w:sz w:val="24"/>
          <w:szCs w:val="24"/>
        </w:rPr>
        <w:t>hí (</w:t>
      </w:r>
      <w:r w:rsidR="00641225" w:rsidRPr="0053794C">
        <w:rPr>
          <w:color w:val="000000"/>
          <w:sz w:val="24"/>
          <w:szCs w:val="24"/>
        </w:rPr>
        <w:t>Phần</w:t>
      </w:r>
      <w:r w:rsidR="00D55503" w:rsidRPr="0053794C">
        <w:rPr>
          <w:color w:val="000000"/>
          <w:sz w:val="24"/>
          <w:szCs w:val="24"/>
        </w:rPr>
        <w:t xml:space="preserve"> 10);</w:t>
      </w:r>
      <w:bookmarkStart w:id="36" w:name="_DV_M34"/>
      <w:bookmarkEnd w:id="36"/>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1.3.2.6. </w:t>
      </w:r>
      <w:r w:rsidR="00D55503" w:rsidRPr="0053794C">
        <w:rPr>
          <w:color w:val="000000"/>
          <w:sz w:val="24"/>
          <w:szCs w:val="24"/>
        </w:rPr>
        <w:t xml:space="preserve">Báo </w:t>
      </w:r>
      <w:r w:rsidR="00CC3AED" w:rsidRPr="0053794C">
        <w:rPr>
          <w:color w:val="000000"/>
          <w:sz w:val="24"/>
          <w:szCs w:val="24"/>
        </w:rPr>
        <w:t>c</w:t>
      </w:r>
      <w:r w:rsidR="00D55503" w:rsidRPr="0053794C">
        <w:rPr>
          <w:color w:val="000000"/>
          <w:sz w:val="24"/>
          <w:szCs w:val="24"/>
        </w:rPr>
        <w:t xml:space="preserve">áo Dầu </w:t>
      </w:r>
      <w:r w:rsidR="008771B6" w:rsidRPr="0053794C">
        <w:rPr>
          <w:color w:val="000000"/>
          <w:sz w:val="24"/>
          <w:szCs w:val="24"/>
        </w:rPr>
        <w:t>L</w:t>
      </w:r>
      <w:r w:rsidR="00D55503" w:rsidRPr="0053794C">
        <w:rPr>
          <w:color w:val="000000"/>
          <w:sz w:val="24"/>
          <w:szCs w:val="24"/>
        </w:rPr>
        <w:t xml:space="preserve">ãi và </w:t>
      </w:r>
      <w:r w:rsidR="005C3581" w:rsidRPr="0053794C">
        <w:rPr>
          <w:color w:val="000000"/>
          <w:sz w:val="24"/>
          <w:szCs w:val="24"/>
        </w:rPr>
        <w:t xml:space="preserve">Báo cáo </w:t>
      </w:r>
      <w:r w:rsidR="00D55503" w:rsidRPr="0053794C">
        <w:rPr>
          <w:color w:val="000000"/>
          <w:sz w:val="24"/>
          <w:szCs w:val="24"/>
        </w:rPr>
        <w:t xml:space="preserve">Khí </w:t>
      </w:r>
      <w:r w:rsidR="008771B6" w:rsidRPr="0053794C">
        <w:rPr>
          <w:color w:val="000000"/>
          <w:sz w:val="24"/>
          <w:szCs w:val="24"/>
        </w:rPr>
        <w:t>L</w:t>
      </w:r>
      <w:r w:rsidR="00D55503" w:rsidRPr="0053794C">
        <w:rPr>
          <w:color w:val="000000"/>
          <w:sz w:val="24"/>
          <w:szCs w:val="24"/>
        </w:rPr>
        <w:t>ãi (</w:t>
      </w:r>
      <w:r w:rsidR="00641225" w:rsidRPr="0053794C">
        <w:rPr>
          <w:color w:val="000000"/>
          <w:sz w:val="24"/>
          <w:szCs w:val="24"/>
        </w:rPr>
        <w:t>Phần</w:t>
      </w:r>
      <w:r w:rsidR="00D55503" w:rsidRPr="0053794C">
        <w:rPr>
          <w:color w:val="000000"/>
          <w:sz w:val="24"/>
          <w:szCs w:val="24"/>
        </w:rPr>
        <w:t xml:space="preserve"> 11); </w:t>
      </w:r>
    </w:p>
    <w:p w:rsidR="00D830FC" w:rsidRDefault="00D830FC" w:rsidP="00D830FC">
      <w:pPr>
        <w:suppressAutoHyphens/>
        <w:spacing w:before="240" w:line="288" w:lineRule="auto"/>
        <w:ind w:left="720"/>
        <w:jc w:val="both"/>
        <w:rPr>
          <w:color w:val="000000"/>
          <w:sz w:val="24"/>
          <w:szCs w:val="24"/>
        </w:rPr>
      </w:pPr>
      <w:r>
        <w:rPr>
          <w:color w:val="000000"/>
          <w:sz w:val="24"/>
          <w:szCs w:val="24"/>
        </w:rPr>
        <w:t xml:space="preserve">1.3.2.7. </w:t>
      </w:r>
      <w:r w:rsidR="004B0132">
        <w:rPr>
          <w:color w:val="000000"/>
          <w:sz w:val="24"/>
          <w:szCs w:val="24"/>
        </w:rPr>
        <w:t>Báo cáo quyết toán chi phí; và</w:t>
      </w:r>
      <w:bookmarkStart w:id="37" w:name="_DV_M35"/>
      <w:bookmarkEnd w:id="37"/>
    </w:p>
    <w:p w:rsidR="00D55503" w:rsidRPr="0053794C" w:rsidRDefault="00D830FC" w:rsidP="00D830FC">
      <w:pPr>
        <w:suppressAutoHyphens/>
        <w:spacing w:before="240" w:line="288" w:lineRule="auto"/>
        <w:ind w:left="720"/>
        <w:jc w:val="both"/>
        <w:rPr>
          <w:color w:val="000000"/>
          <w:sz w:val="24"/>
          <w:szCs w:val="24"/>
        </w:rPr>
      </w:pPr>
      <w:r>
        <w:rPr>
          <w:color w:val="000000"/>
          <w:sz w:val="24"/>
          <w:szCs w:val="24"/>
        </w:rPr>
        <w:t xml:space="preserve">1.3.2.8. </w:t>
      </w:r>
      <w:r w:rsidR="00D55503" w:rsidRPr="0053794C">
        <w:rPr>
          <w:color w:val="000000"/>
          <w:sz w:val="24"/>
          <w:szCs w:val="24"/>
        </w:rPr>
        <w:t xml:space="preserve">Bảng </w:t>
      </w:r>
      <w:r w:rsidR="000D65DA" w:rsidRPr="0053794C">
        <w:rPr>
          <w:color w:val="000000"/>
          <w:sz w:val="24"/>
          <w:szCs w:val="24"/>
        </w:rPr>
        <w:t xml:space="preserve">Cân </w:t>
      </w:r>
      <w:r w:rsidR="00F27262" w:rsidRPr="0053794C">
        <w:rPr>
          <w:color w:val="000000"/>
          <w:sz w:val="24"/>
          <w:szCs w:val="24"/>
        </w:rPr>
        <w:t xml:space="preserve">đối </w:t>
      </w:r>
      <w:r w:rsidR="000D65DA" w:rsidRPr="0053794C">
        <w:rPr>
          <w:color w:val="000000"/>
          <w:sz w:val="24"/>
          <w:szCs w:val="24"/>
        </w:rPr>
        <w:t xml:space="preserve">Kế </w:t>
      </w:r>
      <w:r w:rsidR="00F27262" w:rsidRPr="0053794C">
        <w:rPr>
          <w:color w:val="000000"/>
          <w:sz w:val="24"/>
          <w:szCs w:val="24"/>
        </w:rPr>
        <w:t>toán</w:t>
      </w:r>
      <w:r w:rsidR="00D55503" w:rsidRPr="0053794C">
        <w:rPr>
          <w:color w:val="000000"/>
          <w:sz w:val="24"/>
          <w:szCs w:val="24"/>
        </w:rPr>
        <w:t>.</w:t>
      </w:r>
    </w:p>
    <w:p w:rsidR="00D55503" w:rsidRPr="0053794C" w:rsidRDefault="00D830FC" w:rsidP="00D830FC">
      <w:pPr>
        <w:suppressAutoHyphens/>
        <w:spacing w:before="240" w:line="288" w:lineRule="auto"/>
        <w:ind w:left="720"/>
        <w:jc w:val="both"/>
        <w:rPr>
          <w:color w:val="000000"/>
          <w:sz w:val="24"/>
          <w:szCs w:val="24"/>
        </w:rPr>
      </w:pPr>
      <w:bookmarkStart w:id="38" w:name="_DV_M36"/>
      <w:bookmarkEnd w:id="38"/>
      <w:r>
        <w:rPr>
          <w:color w:val="000000"/>
          <w:sz w:val="24"/>
          <w:szCs w:val="24"/>
        </w:rPr>
        <w:t xml:space="preserve">1.3.3. </w:t>
      </w:r>
      <w:r w:rsidR="00D55503" w:rsidRPr="0053794C">
        <w:rPr>
          <w:color w:val="000000"/>
          <w:sz w:val="24"/>
          <w:szCs w:val="24"/>
        </w:rPr>
        <w:t xml:space="preserve">Ngoài các ghi chép và báo cáo được quy định cụ thể tại </w:t>
      </w:r>
      <w:r w:rsidR="00641225" w:rsidRPr="0053794C">
        <w:rPr>
          <w:color w:val="000000"/>
          <w:sz w:val="24"/>
          <w:szCs w:val="24"/>
        </w:rPr>
        <w:t>Phần</w:t>
      </w:r>
      <w:r w:rsidR="00D55503" w:rsidRPr="0053794C">
        <w:rPr>
          <w:color w:val="000000"/>
          <w:sz w:val="24"/>
          <w:szCs w:val="24"/>
        </w:rPr>
        <w:t xml:space="preserve"> 1 này, NHÀ THẦU cũng phải chuẩn bị cho PETROVIETNAM các thông tin và dữ liệu mà PETROVIETNAM có thể yêu cầu một cách hợp lý và có liên quan trực tiếp đến nghĩa </w:t>
      </w:r>
      <w:r w:rsidR="00D55503" w:rsidRPr="0053794C">
        <w:rPr>
          <w:color w:val="000000"/>
          <w:sz w:val="24"/>
          <w:szCs w:val="24"/>
        </w:rPr>
        <w:lastRenderedPageBreak/>
        <w:t xml:space="preserve">vụ của NHÀ THẦU theo Hợp </w:t>
      </w:r>
      <w:r w:rsidR="00CC3AED" w:rsidRPr="0053794C">
        <w:rPr>
          <w:color w:val="000000"/>
          <w:sz w:val="24"/>
          <w:szCs w:val="24"/>
        </w:rPr>
        <w:t>đ</w:t>
      </w:r>
      <w:r w:rsidR="00D55503" w:rsidRPr="0053794C">
        <w:rPr>
          <w:color w:val="000000"/>
          <w:sz w:val="24"/>
          <w:szCs w:val="24"/>
        </w:rPr>
        <w:t>ồng, trong chừng mực mà các dữ liệu và thông tin đó được thu thập và lưu giữ.</w:t>
      </w:r>
    </w:p>
    <w:p w:rsidR="00A50FA1" w:rsidRPr="0053794C" w:rsidRDefault="00D830FC" w:rsidP="00D830FC">
      <w:pPr>
        <w:suppressAutoHyphens/>
        <w:spacing w:before="240" w:line="288" w:lineRule="auto"/>
        <w:ind w:left="720"/>
        <w:jc w:val="both"/>
        <w:rPr>
          <w:color w:val="000000"/>
          <w:sz w:val="24"/>
          <w:szCs w:val="24"/>
        </w:rPr>
      </w:pPr>
      <w:bookmarkStart w:id="39" w:name="_DV_M37"/>
      <w:bookmarkEnd w:id="39"/>
      <w:r>
        <w:rPr>
          <w:color w:val="000000"/>
          <w:sz w:val="24"/>
          <w:szCs w:val="24"/>
        </w:rPr>
        <w:t xml:space="preserve">1.3.4. </w:t>
      </w:r>
      <w:r w:rsidR="00D55503" w:rsidRPr="0053794C">
        <w:rPr>
          <w:color w:val="000000"/>
          <w:sz w:val="24"/>
          <w:szCs w:val="24"/>
        </w:rPr>
        <w:t xml:space="preserve">Các báo cáo được đề cập tại các </w:t>
      </w:r>
      <w:r w:rsidR="00DF6AFB" w:rsidRPr="0053794C">
        <w:rPr>
          <w:color w:val="000000"/>
          <w:sz w:val="24"/>
          <w:szCs w:val="24"/>
        </w:rPr>
        <w:t>Khoản</w:t>
      </w:r>
      <w:r w:rsidR="00D55503" w:rsidRPr="0053794C">
        <w:rPr>
          <w:color w:val="000000"/>
          <w:sz w:val="24"/>
          <w:szCs w:val="24"/>
        </w:rPr>
        <w:t xml:space="preserve"> từ 1.</w:t>
      </w:r>
      <w:r w:rsidR="00AE3FB1" w:rsidRPr="0053794C">
        <w:rPr>
          <w:color w:val="000000"/>
          <w:sz w:val="24"/>
          <w:szCs w:val="24"/>
        </w:rPr>
        <w:t>3</w:t>
      </w:r>
      <w:r w:rsidR="00BA6764">
        <w:rPr>
          <w:color w:val="000000"/>
          <w:sz w:val="24"/>
          <w:szCs w:val="24"/>
        </w:rPr>
        <w:t>.2.3</w:t>
      </w:r>
      <w:r w:rsidR="00D55503" w:rsidRPr="0053794C">
        <w:rPr>
          <w:color w:val="000000"/>
          <w:sz w:val="24"/>
          <w:szCs w:val="24"/>
        </w:rPr>
        <w:t xml:space="preserve"> đến </w:t>
      </w:r>
      <w:r w:rsidR="00AE3FB1" w:rsidRPr="0053794C">
        <w:rPr>
          <w:color w:val="000000"/>
          <w:sz w:val="24"/>
          <w:szCs w:val="24"/>
        </w:rPr>
        <w:t>1.3</w:t>
      </w:r>
      <w:r w:rsidR="00BA6764">
        <w:rPr>
          <w:color w:val="000000"/>
          <w:sz w:val="24"/>
          <w:szCs w:val="24"/>
        </w:rPr>
        <w:t>.2.5</w:t>
      </w:r>
      <w:r w:rsidR="00D55503" w:rsidRPr="0053794C">
        <w:rPr>
          <w:color w:val="000000"/>
          <w:sz w:val="24"/>
          <w:szCs w:val="24"/>
        </w:rPr>
        <w:t xml:space="preserve"> </w:t>
      </w:r>
      <w:r w:rsidR="00A0239F">
        <w:rPr>
          <w:color w:val="000000"/>
          <w:sz w:val="24"/>
          <w:szCs w:val="24"/>
        </w:rPr>
        <w:t>của Phụ lục này</w:t>
      </w:r>
      <w:r w:rsidR="00D55503" w:rsidRPr="0053794C">
        <w:rPr>
          <w:color w:val="000000"/>
          <w:sz w:val="24"/>
          <w:szCs w:val="24"/>
        </w:rPr>
        <w:t xml:space="preserve"> sẽ được lập, trình bày và lưu giữ trên cả </w:t>
      </w:r>
      <w:r w:rsidR="006E5EB4" w:rsidRPr="0053794C">
        <w:rPr>
          <w:color w:val="000000"/>
          <w:sz w:val="24"/>
          <w:szCs w:val="24"/>
        </w:rPr>
        <w:t xml:space="preserve">Cơ </w:t>
      </w:r>
      <w:r w:rsidR="00D55503" w:rsidRPr="0053794C">
        <w:rPr>
          <w:color w:val="000000"/>
          <w:sz w:val="24"/>
          <w:szCs w:val="24"/>
        </w:rPr>
        <w:t xml:space="preserve">sở Thực thanh và </w:t>
      </w:r>
      <w:r w:rsidR="006E5EB4" w:rsidRPr="0053794C">
        <w:rPr>
          <w:color w:val="000000"/>
          <w:sz w:val="24"/>
          <w:szCs w:val="24"/>
        </w:rPr>
        <w:t xml:space="preserve">Cơ sở </w:t>
      </w:r>
      <w:r w:rsidR="00D55503" w:rsidRPr="0053794C">
        <w:rPr>
          <w:color w:val="000000"/>
          <w:sz w:val="24"/>
          <w:szCs w:val="24"/>
        </w:rPr>
        <w:t xml:space="preserve">Tích lũy. </w:t>
      </w:r>
    </w:p>
    <w:p w:rsidR="00D55503" w:rsidRPr="0053794C" w:rsidRDefault="00D55503" w:rsidP="00E16D12">
      <w:pPr>
        <w:suppressAutoHyphens/>
        <w:spacing w:before="240" w:line="288" w:lineRule="auto"/>
        <w:ind w:left="1440"/>
        <w:jc w:val="both"/>
        <w:rPr>
          <w:b/>
          <w:color w:val="000000"/>
          <w:sz w:val="24"/>
          <w:szCs w:val="24"/>
        </w:rPr>
      </w:pPr>
      <w:bookmarkStart w:id="40" w:name="_DV_M38"/>
      <w:bookmarkEnd w:id="40"/>
      <w:r w:rsidRPr="0053794C">
        <w:rPr>
          <w:color w:val="000000"/>
          <w:sz w:val="24"/>
          <w:szCs w:val="24"/>
        </w:rPr>
        <w:t xml:space="preserve">Để tính toán việc phân bổ Dầu </w:t>
      </w:r>
      <w:r w:rsidR="00CC3AED" w:rsidRPr="0053794C">
        <w:rPr>
          <w:color w:val="000000"/>
          <w:sz w:val="24"/>
          <w:szCs w:val="24"/>
        </w:rPr>
        <w:t>k</w:t>
      </w:r>
      <w:r w:rsidRPr="0053794C">
        <w:rPr>
          <w:color w:val="000000"/>
          <w:sz w:val="24"/>
          <w:szCs w:val="24"/>
        </w:rPr>
        <w:t xml:space="preserve">hí và thuế theo Hợp </w:t>
      </w:r>
      <w:r w:rsidR="00CC3AED" w:rsidRPr="0053794C">
        <w:rPr>
          <w:color w:val="000000"/>
          <w:sz w:val="24"/>
          <w:szCs w:val="24"/>
        </w:rPr>
        <w:t>đ</w:t>
      </w:r>
      <w:r w:rsidRPr="0053794C">
        <w:rPr>
          <w:color w:val="000000"/>
          <w:sz w:val="24"/>
          <w:szCs w:val="24"/>
        </w:rPr>
        <w:t xml:space="preserve">ồng, </w:t>
      </w:r>
      <w:r w:rsidR="001C1E8B" w:rsidRPr="0053794C">
        <w:rPr>
          <w:color w:val="000000"/>
          <w:sz w:val="24"/>
          <w:szCs w:val="24"/>
        </w:rPr>
        <w:t xml:space="preserve">Hệ </w:t>
      </w:r>
      <w:r w:rsidRPr="0053794C">
        <w:rPr>
          <w:color w:val="000000"/>
          <w:sz w:val="24"/>
          <w:szCs w:val="24"/>
        </w:rPr>
        <w:t xml:space="preserve">thống </w:t>
      </w:r>
      <w:r w:rsidR="001C1E8B" w:rsidRPr="0053794C">
        <w:rPr>
          <w:color w:val="000000"/>
          <w:sz w:val="24"/>
          <w:szCs w:val="24"/>
        </w:rPr>
        <w:t xml:space="preserve">Cơ </w:t>
      </w:r>
      <w:r w:rsidRPr="0053794C">
        <w:rPr>
          <w:color w:val="000000"/>
          <w:sz w:val="24"/>
          <w:szCs w:val="24"/>
        </w:rPr>
        <w:t xml:space="preserve">sở Tích lũy sẽ được áp dụng. </w:t>
      </w:r>
      <w:r w:rsidR="00F0677F" w:rsidRPr="0053794C">
        <w:rPr>
          <w:color w:val="000000"/>
          <w:sz w:val="24"/>
          <w:szCs w:val="24"/>
        </w:rPr>
        <w:t>Để phục vụ</w:t>
      </w:r>
      <w:r w:rsidR="007365E1" w:rsidRPr="0053794C">
        <w:rPr>
          <w:color w:val="000000"/>
          <w:sz w:val="24"/>
          <w:szCs w:val="24"/>
        </w:rPr>
        <w:t xml:space="preserve"> mục đích </w:t>
      </w:r>
      <w:r w:rsidRPr="0053794C">
        <w:rPr>
          <w:color w:val="000000"/>
          <w:sz w:val="24"/>
          <w:szCs w:val="24"/>
        </w:rPr>
        <w:t xml:space="preserve">xác nhận </w:t>
      </w:r>
      <w:r w:rsidR="00D57020" w:rsidRPr="0053794C">
        <w:rPr>
          <w:color w:val="000000"/>
          <w:sz w:val="24"/>
          <w:szCs w:val="24"/>
        </w:rPr>
        <w:t xml:space="preserve">Chi phí Hoạt động Dầu khí </w:t>
      </w:r>
      <w:r w:rsidR="00C43442" w:rsidRPr="0053794C">
        <w:rPr>
          <w:color w:val="000000"/>
          <w:sz w:val="24"/>
          <w:szCs w:val="24"/>
        </w:rPr>
        <w:t>của kiểm toán PETROVIETNAM</w:t>
      </w:r>
      <w:r w:rsidR="003A3687" w:rsidRPr="0053794C">
        <w:rPr>
          <w:color w:val="000000"/>
          <w:sz w:val="24"/>
          <w:szCs w:val="24"/>
        </w:rPr>
        <w:t xml:space="preserve"> </w:t>
      </w:r>
      <w:r w:rsidRPr="0053794C">
        <w:rPr>
          <w:color w:val="000000"/>
          <w:sz w:val="24"/>
          <w:szCs w:val="24"/>
        </w:rPr>
        <w:t xml:space="preserve">theo </w:t>
      </w:r>
      <w:r w:rsidR="00950911" w:rsidRPr="0053794C">
        <w:rPr>
          <w:color w:val="000000"/>
          <w:sz w:val="24"/>
          <w:szCs w:val="24"/>
        </w:rPr>
        <w:t>Điều</w:t>
      </w:r>
      <w:r w:rsidRPr="0053794C">
        <w:rPr>
          <w:color w:val="000000"/>
          <w:sz w:val="24"/>
          <w:szCs w:val="24"/>
        </w:rPr>
        <w:t xml:space="preserve"> 11.2.2 của Hợp đồng, </w:t>
      </w:r>
      <w:r w:rsidR="008A21E9" w:rsidRPr="0053794C">
        <w:rPr>
          <w:color w:val="000000"/>
          <w:sz w:val="24"/>
          <w:szCs w:val="24"/>
        </w:rPr>
        <w:t xml:space="preserve">Hệ thống Cơ </w:t>
      </w:r>
      <w:r w:rsidRPr="0053794C">
        <w:rPr>
          <w:color w:val="000000"/>
          <w:sz w:val="24"/>
          <w:szCs w:val="24"/>
        </w:rPr>
        <w:t xml:space="preserve">sở Thực thanh sẽ được sử dụng. Các Bên tại đây khẳng định và xác nhận rằng (i) </w:t>
      </w:r>
      <w:r w:rsidR="00C869E1" w:rsidRPr="0053794C">
        <w:rPr>
          <w:color w:val="000000"/>
          <w:sz w:val="24"/>
          <w:szCs w:val="24"/>
        </w:rPr>
        <w:t xml:space="preserve">Hệ </w:t>
      </w:r>
      <w:r w:rsidRPr="0053794C">
        <w:rPr>
          <w:color w:val="000000"/>
          <w:sz w:val="24"/>
          <w:szCs w:val="24"/>
        </w:rPr>
        <w:t xml:space="preserve">thống </w:t>
      </w:r>
      <w:r w:rsidR="00C869E1" w:rsidRPr="0053794C">
        <w:rPr>
          <w:color w:val="000000"/>
          <w:sz w:val="24"/>
          <w:szCs w:val="24"/>
        </w:rPr>
        <w:t xml:space="preserve">Cơ </w:t>
      </w:r>
      <w:r w:rsidRPr="0053794C">
        <w:rPr>
          <w:color w:val="000000"/>
          <w:sz w:val="24"/>
          <w:szCs w:val="24"/>
        </w:rPr>
        <w:t xml:space="preserve">sở Tích lũy và (ii) </w:t>
      </w:r>
      <w:r w:rsidR="00211BBB" w:rsidRPr="0053794C">
        <w:rPr>
          <w:color w:val="000000"/>
          <w:sz w:val="24"/>
          <w:szCs w:val="24"/>
        </w:rPr>
        <w:t xml:space="preserve">Hệ </w:t>
      </w:r>
      <w:r w:rsidRPr="0053794C">
        <w:rPr>
          <w:color w:val="000000"/>
          <w:sz w:val="24"/>
          <w:szCs w:val="24"/>
        </w:rPr>
        <w:t xml:space="preserve">thống </w:t>
      </w:r>
      <w:r w:rsidR="00211BBB" w:rsidRPr="0053794C">
        <w:rPr>
          <w:color w:val="000000"/>
          <w:sz w:val="24"/>
          <w:szCs w:val="24"/>
        </w:rPr>
        <w:t xml:space="preserve">Cơ </w:t>
      </w:r>
      <w:r w:rsidRPr="0053794C">
        <w:rPr>
          <w:color w:val="000000"/>
          <w:sz w:val="24"/>
          <w:szCs w:val="24"/>
        </w:rPr>
        <w:t xml:space="preserve">sở </w:t>
      </w:r>
      <w:r w:rsidR="00CD771D" w:rsidRPr="0053794C">
        <w:rPr>
          <w:color w:val="000000"/>
          <w:sz w:val="24"/>
          <w:szCs w:val="24"/>
        </w:rPr>
        <w:t>T</w:t>
      </w:r>
      <w:r w:rsidRPr="0053794C">
        <w:rPr>
          <w:color w:val="000000"/>
          <w:sz w:val="24"/>
          <w:szCs w:val="24"/>
        </w:rPr>
        <w:t xml:space="preserve">hực thanh có ý nghĩa được nêu tại </w:t>
      </w:r>
      <w:r w:rsidR="00DF6AFB" w:rsidRPr="0053794C">
        <w:rPr>
          <w:color w:val="000000"/>
          <w:sz w:val="24"/>
          <w:szCs w:val="24"/>
        </w:rPr>
        <w:t>Khoản</w:t>
      </w:r>
      <w:r w:rsidRPr="0053794C">
        <w:rPr>
          <w:color w:val="000000"/>
          <w:sz w:val="24"/>
          <w:szCs w:val="24"/>
        </w:rPr>
        <w:t xml:space="preserve"> 1.</w:t>
      </w:r>
      <w:r w:rsidR="00E454F3" w:rsidRPr="0053794C">
        <w:rPr>
          <w:color w:val="000000"/>
          <w:sz w:val="24"/>
          <w:szCs w:val="24"/>
        </w:rPr>
        <w:t>5</w:t>
      </w:r>
      <w:r w:rsidRPr="0053794C">
        <w:rPr>
          <w:color w:val="000000"/>
          <w:sz w:val="24"/>
          <w:szCs w:val="24"/>
        </w:rPr>
        <w:t xml:space="preserve"> </w:t>
      </w:r>
      <w:r w:rsidR="00A0239F">
        <w:rPr>
          <w:color w:val="000000"/>
          <w:sz w:val="24"/>
          <w:szCs w:val="24"/>
        </w:rPr>
        <w:t>của Phụ lục này</w:t>
      </w:r>
      <w:r w:rsidRPr="0053794C">
        <w:rPr>
          <w:color w:val="000000"/>
          <w:sz w:val="24"/>
          <w:szCs w:val="24"/>
        </w:rPr>
        <w:t xml:space="preserve">. Báo cáo được đề cập tại </w:t>
      </w:r>
      <w:r w:rsidR="00A66F4F" w:rsidRPr="0053794C">
        <w:rPr>
          <w:color w:val="000000"/>
          <w:sz w:val="24"/>
          <w:szCs w:val="24"/>
        </w:rPr>
        <w:t xml:space="preserve">các </w:t>
      </w:r>
      <w:r w:rsidR="00DF6AFB" w:rsidRPr="0053794C">
        <w:rPr>
          <w:color w:val="000000"/>
          <w:sz w:val="24"/>
          <w:szCs w:val="24"/>
        </w:rPr>
        <w:t>Khoản</w:t>
      </w:r>
      <w:r w:rsidRPr="0053794C">
        <w:rPr>
          <w:color w:val="000000"/>
          <w:sz w:val="24"/>
          <w:szCs w:val="24"/>
        </w:rPr>
        <w:t xml:space="preserve"> 1.</w:t>
      </w:r>
      <w:r w:rsidR="00E454F3" w:rsidRPr="0053794C">
        <w:rPr>
          <w:color w:val="000000"/>
          <w:sz w:val="24"/>
          <w:szCs w:val="24"/>
        </w:rPr>
        <w:t>3</w:t>
      </w:r>
      <w:r w:rsidR="00BA6764">
        <w:rPr>
          <w:color w:val="000000"/>
          <w:sz w:val="24"/>
          <w:szCs w:val="24"/>
        </w:rPr>
        <w:t>.2.3</w:t>
      </w:r>
      <w:r w:rsidRPr="0053794C">
        <w:rPr>
          <w:color w:val="000000"/>
          <w:sz w:val="24"/>
          <w:szCs w:val="24"/>
        </w:rPr>
        <w:t xml:space="preserve"> đến </w:t>
      </w:r>
      <w:r w:rsidR="00E454F3" w:rsidRPr="0053794C">
        <w:rPr>
          <w:color w:val="000000"/>
          <w:sz w:val="24"/>
          <w:szCs w:val="24"/>
        </w:rPr>
        <w:t>1.3</w:t>
      </w:r>
      <w:r w:rsidR="00BA6764">
        <w:rPr>
          <w:color w:val="000000"/>
          <w:sz w:val="24"/>
          <w:szCs w:val="24"/>
        </w:rPr>
        <w:t>.2.5</w:t>
      </w:r>
      <w:r w:rsidRPr="0053794C">
        <w:rPr>
          <w:color w:val="000000"/>
          <w:sz w:val="24"/>
          <w:szCs w:val="24"/>
        </w:rPr>
        <w:t xml:space="preserve"> </w:t>
      </w:r>
      <w:r w:rsidR="00A0239F">
        <w:rPr>
          <w:color w:val="000000"/>
          <w:sz w:val="24"/>
          <w:szCs w:val="24"/>
        </w:rPr>
        <w:t>của Phụ lục này</w:t>
      </w:r>
      <w:r w:rsidR="00A0239F" w:rsidRPr="0053794C">
        <w:rPr>
          <w:color w:val="000000"/>
          <w:sz w:val="24"/>
          <w:szCs w:val="24"/>
        </w:rPr>
        <w:t xml:space="preserve"> </w:t>
      </w:r>
      <w:r w:rsidRPr="0053794C">
        <w:rPr>
          <w:color w:val="000000"/>
          <w:sz w:val="24"/>
          <w:szCs w:val="24"/>
        </w:rPr>
        <w:t xml:space="preserve">sẽ được lập, trình bày và lưu giữ trên </w:t>
      </w:r>
      <w:r w:rsidR="00BA566C" w:rsidRPr="0053794C">
        <w:rPr>
          <w:color w:val="000000"/>
          <w:sz w:val="24"/>
          <w:szCs w:val="24"/>
        </w:rPr>
        <w:t xml:space="preserve">Cơ </w:t>
      </w:r>
      <w:r w:rsidRPr="0053794C">
        <w:rPr>
          <w:color w:val="000000"/>
          <w:sz w:val="24"/>
          <w:szCs w:val="24"/>
        </w:rPr>
        <w:t xml:space="preserve">sở </w:t>
      </w:r>
      <w:r w:rsidR="00520F00" w:rsidRPr="0053794C">
        <w:rPr>
          <w:color w:val="000000"/>
          <w:sz w:val="24"/>
          <w:szCs w:val="24"/>
        </w:rPr>
        <w:t>T</w:t>
      </w:r>
      <w:r w:rsidRPr="0053794C">
        <w:rPr>
          <w:color w:val="000000"/>
          <w:sz w:val="24"/>
          <w:szCs w:val="24"/>
        </w:rPr>
        <w:t xml:space="preserve">hực thanh </w:t>
      </w:r>
      <w:r w:rsidR="00C43442" w:rsidRPr="0053794C">
        <w:rPr>
          <w:color w:val="000000"/>
          <w:sz w:val="24"/>
          <w:szCs w:val="24"/>
        </w:rPr>
        <w:t>với sự chuyển đổi</w:t>
      </w:r>
      <w:r w:rsidRPr="0053794C">
        <w:rPr>
          <w:color w:val="000000"/>
          <w:sz w:val="24"/>
          <w:szCs w:val="24"/>
        </w:rPr>
        <w:t xml:space="preserve"> từ </w:t>
      </w:r>
      <w:r w:rsidR="004B12C2" w:rsidRPr="0053794C">
        <w:rPr>
          <w:color w:val="000000"/>
          <w:sz w:val="24"/>
          <w:szCs w:val="24"/>
        </w:rPr>
        <w:t xml:space="preserve">Cơ </w:t>
      </w:r>
      <w:r w:rsidRPr="0053794C">
        <w:rPr>
          <w:color w:val="000000"/>
          <w:sz w:val="24"/>
          <w:szCs w:val="24"/>
        </w:rPr>
        <w:t xml:space="preserve">sở </w:t>
      </w:r>
      <w:r w:rsidR="005424CC" w:rsidRPr="0053794C">
        <w:rPr>
          <w:color w:val="000000"/>
          <w:sz w:val="24"/>
          <w:szCs w:val="24"/>
        </w:rPr>
        <w:t>T</w:t>
      </w:r>
      <w:r w:rsidRPr="0053794C">
        <w:rPr>
          <w:color w:val="000000"/>
          <w:sz w:val="24"/>
          <w:szCs w:val="24"/>
        </w:rPr>
        <w:t xml:space="preserve">ích lũy </w:t>
      </w:r>
      <w:r w:rsidR="00C43442" w:rsidRPr="0053794C">
        <w:rPr>
          <w:color w:val="000000"/>
          <w:sz w:val="24"/>
          <w:szCs w:val="24"/>
        </w:rPr>
        <w:t>sang</w:t>
      </w:r>
      <w:r w:rsidRPr="0053794C">
        <w:rPr>
          <w:color w:val="000000"/>
          <w:sz w:val="24"/>
          <w:szCs w:val="24"/>
        </w:rPr>
        <w:t xml:space="preserve"> </w:t>
      </w:r>
      <w:r w:rsidR="005905A7" w:rsidRPr="0053794C">
        <w:rPr>
          <w:color w:val="000000"/>
          <w:sz w:val="24"/>
          <w:szCs w:val="24"/>
        </w:rPr>
        <w:t xml:space="preserve">Cơ </w:t>
      </w:r>
      <w:r w:rsidRPr="0053794C">
        <w:rPr>
          <w:color w:val="000000"/>
          <w:sz w:val="24"/>
          <w:szCs w:val="24"/>
        </w:rPr>
        <w:t xml:space="preserve">sở </w:t>
      </w:r>
      <w:r w:rsidR="00520F00" w:rsidRPr="0053794C">
        <w:rPr>
          <w:color w:val="000000"/>
          <w:sz w:val="24"/>
          <w:szCs w:val="24"/>
        </w:rPr>
        <w:t>T</w:t>
      </w:r>
      <w:r w:rsidRPr="0053794C">
        <w:rPr>
          <w:color w:val="000000"/>
          <w:sz w:val="24"/>
          <w:szCs w:val="24"/>
        </w:rPr>
        <w:t xml:space="preserve">hực thanh </w:t>
      </w:r>
      <w:r w:rsidR="008771B6" w:rsidRPr="0053794C">
        <w:rPr>
          <w:color w:val="000000"/>
          <w:sz w:val="24"/>
          <w:szCs w:val="24"/>
        </w:rPr>
        <w:t>với</w:t>
      </w:r>
      <w:r w:rsidR="00C43442" w:rsidRPr="0053794C">
        <w:rPr>
          <w:color w:val="000000"/>
          <w:sz w:val="24"/>
          <w:szCs w:val="24"/>
        </w:rPr>
        <w:t xml:space="preserve"> </w:t>
      </w:r>
      <w:r w:rsidRPr="0053794C">
        <w:rPr>
          <w:color w:val="000000"/>
          <w:sz w:val="24"/>
          <w:szCs w:val="24"/>
        </w:rPr>
        <w:t xml:space="preserve">bằng chứng về các khoản tiền đã không nhận được hoặc </w:t>
      </w:r>
      <w:r w:rsidR="00C43442" w:rsidRPr="0053794C">
        <w:rPr>
          <w:color w:val="000000"/>
          <w:sz w:val="24"/>
          <w:szCs w:val="24"/>
        </w:rPr>
        <w:t>chưa</w:t>
      </w:r>
      <w:r w:rsidRPr="0053794C">
        <w:rPr>
          <w:color w:val="000000"/>
          <w:sz w:val="24"/>
          <w:szCs w:val="24"/>
        </w:rPr>
        <w:t xml:space="preserve"> thanh toán </w:t>
      </w:r>
      <w:r w:rsidR="008771B6" w:rsidRPr="0053794C">
        <w:rPr>
          <w:color w:val="000000"/>
          <w:sz w:val="24"/>
          <w:szCs w:val="24"/>
        </w:rPr>
        <w:t xml:space="preserve">bởi NHÀ THẦU có nêu rõ </w:t>
      </w:r>
      <w:r w:rsidRPr="0053794C">
        <w:rPr>
          <w:color w:val="000000"/>
          <w:sz w:val="24"/>
          <w:szCs w:val="24"/>
        </w:rPr>
        <w:t xml:space="preserve">các khoản </w:t>
      </w:r>
      <w:r w:rsidR="008771B6" w:rsidRPr="0053794C">
        <w:rPr>
          <w:color w:val="000000"/>
          <w:sz w:val="24"/>
          <w:szCs w:val="24"/>
        </w:rPr>
        <w:t xml:space="preserve">phải thu và các </w:t>
      </w:r>
      <w:r w:rsidRPr="0053794C">
        <w:rPr>
          <w:color w:val="000000"/>
          <w:sz w:val="24"/>
          <w:szCs w:val="24"/>
        </w:rPr>
        <w:t xml:space="preserve">khoản </w:t>
      </w:r>
      <w:r w:rsidR="008771B6" w:rsidRPr="0053794C">
        <w:rPr>
          <w:color w:val="000000"/>
          <w:sz w:val="24"/>
          <w:szCs w:val="24"/>
        </w:rPr>
        <w:t>phải trả</w:t>
      </w:r>
      <w:r w:rsidRPr="0053794C">
        <w:rPr>
          <w:color w:val="000000"/>
          <w:sz w:val="24"/>
          <w:szCs w:val="24"/>
        </w:rPr>
        <w:t>.</w:t>
      </w:r>
    </w:p>
    <w:p w:rsidR="00D830FC" w:rsidRDefault="00D55503" w:rsidP="00D830FC">
      <w:pPr>
        <w:numPr>
          <w:ilvl w:val="1"/>
          <w:numId w:val="75"/>
        </w:numPr>
        <w:suppressAutoHyphens/>
        <w:spacing w:before="240" w:line="288" w:lineRule="auto"/>
        <w:ind w:left="720" w:hanging="720"/>
        <w:jc w:val="both"/>
        <w:outlineLvl w:val="0"/>
        <w:rPr>
          <w:b/>
          <w:color w:val="000000"/>
          <w:sz w:val="24"/>
          <w:szCs w:val="24"/>
        </w:rPr>
      </w:pPr>
      <w:bookmarkStart w:id="41" w:name="_DV_M39"/>
      <w:bookmarkEnd w:id="41"/>
      <w:r w:rsidRPr="0053794C">
        <w:rPr>
          <w:b/>
          <w:color w:val="000000"/>
          <w:sz w:val="24"/>
          <w:szCs w:val="24"/>
        </w:rPr>
        <w:t>NGÔN NGỮ VÀ ĐƠN VỊ KẾ TOÁN</w:t>
      </w:r>
      <w:bookmarkStart w:id="42" w:name="_DV_M40"/>
      <w:bookmarkEnd w:id="42"/>
    </w:p>
    <w:p w:rsidR="00D830FC" w:rsidRPr="007D16F2" w:rsidRDefault="00D830FC" w:rsidP="00D830FC">
      <w:pPr>
        <w:suppressAutoHyphens/>
        <w:spacing w:before="240" w:line="288" w:lineRule="auto"/>
        <w:ind w:left="720"/>
        <w:jc w:val="both"/>
        <w:outlineLvl w:val="0"/>
        <w:rPr>
          <w:b/>
          <w:color w:val="000000"/>
          <w:sz w:val="24"/>
          <w:szCs w:val="24"/>
          <w:lang w:val="fr-FR"/>
        </w:rPr>
      </w:pPr>
      <w:r w:rsidRPr="00D830FC">
        <w:rPr>
          <w:color w:val="000000"/>
          <w:sz w:val="24"/>
          <w:szCs w:val="24"/>
        </w:rPr>
        <w:t xml:space="preserve">1.4.1. </w:t>
      </w:r>
      <w:r w:rsidR="00D55503" w:rsidRPr="00D830FC">
        <w:rPr>
          <w:color w:val="000000"/>
          <w:sz w:val="24"/>
          <w:szCs w:val="24"/>
        </w:rPr>
        <w:t xml:space="preserve">Tất cả các sổ sách kế toán, dữ liệu về hoạt động, báo cáo và </w:t>
      </w:r>
      <w:r w:rsidR="00C43442" w:rsidRPr="00D830FC">
        <w:rPr>
          <w:color w:val="000000"/>
          <w:sz w:val="24"/>
          <w:szCs w:val="24"/>
        </w:rPr>
        <w:t>các thông tin trao đổi</w:t>
      </w:r>
      <w:r w:rsidR="00D55503" w:rsidRPr="00D830FC">
        <w:rPr>
          <w:color w:val="000000"/>
          <w:sz w:val="24"/>
          <w:szCs w:val="24"/>
        </w:rPr>
        <w:t xml:space="preserve"> đều được lập bằng tiếng Anh và sẽ được ghi lại bằng Đô </w:t>
      </w:r>
      <w:r w:rsidR="00520F00" w:rsidRPr="00D830FC">
        <w:rPr>
          <w:color w:val="000000"/>
          <w:sz w:val="24"/>
          <w:szCs w:val="24"/>
        </w:rPr>
        <w:t>l</w:t>
      </w:r>
      <w:r w:rsidR="00D55503" w:rsidRPr="00D830FC">
        <w:rPr>
          <w:color w:val="000000"/>
          <w:sz w:val="24"/>
          <w:szCs w:val="24"/>
        </w:rPr>
        <w:t xml:space="preserve">a Mỹ. </w:t>
      </w:r>
      <w:r w:rsidR="00D55503" w:rsidRPr="00D830FC">
        <w:rPr>
          <w:color w:val="000000"/>
          <w:sz w:val="24"/>
          <w:szCs w:val="24"/>
          <w:lang w:val="fr-FR"/>
        </w:rPr>
        <w:t xml:space="preserve">Một hệ thống đơn vị nhất quán sẽ được sử dụng cho việc đo lường được yêu cầu theo Thể </w:t>
      </w:r>
      <w:r w:rsidR="00520F00" w:rsidRPr="00D830FC">
        <w:rPr>
          <w:color w:val="000000"/>
          <w:sz w:val="24"/>
          <w:szCs w:val="24"/>
          <w:lang w:val="fr-FR"/>
        </w:rPr>
        <w:t>t</w:t>
      </w:r>
      <w:r w:rsidR="00D55503" w:rsidRPr="00D830FC">
        <w:rPr>
          <w:color w:val="000000"/>
          <w:sz w:val="24"/>
          <w:szCs w:val="24"/>
          <w:lang w:val="fr-FR"/>
        </w:rPr>
        <w:t xml:space="preserve">hức Kế </w:t>
      </w:r>
      <w:r w:rsidR="00520F00" w:rsidRPr="00D830FC">
        <w:rPr>
          <w:color w:val="000000"/>
          <w:sz w:val="24"/>
          <w:szCs w:val="24"/>
          <w:lang w:val="fr-FR"/>
        </w:rPr>
        <w:t>t</w:t>
      </w:r>
      <w:r w:rsidR="00D55503" w:rsidRPr="00D830FC">
        <w:rPr>
          <w:color w:val="000000"/>
          <w:sz w:val="24"/>
          <w:szCs w:val="24"/>
          <w:lang w:val="fr-FR"/>
        </w:rPr>
        <w:t>oán này. Trường hợp cần thiết cho mục đích làm rõ, các đơn vị đo lường và tiền tệ khác có thể được duy trì trong các tài khoản và ghi chép.</w:t>
      </w:r>
      <w:r w:rsidR="00F86C87" w:rsidRPr="00D830FC">
        <w:rPr>
          <w:color w:val="000000"/>
          <w:sz w:val="24"/>
          <w:szCs w:val="24"/>
          <w:lang w:val="fr-FR"/>
        </w:rPr>
        <w:t xml:space="preserve"> </w:t>
      </w:r>
      <w:r w:rsidR="00077FC5" w:rsidRPr="00D830FC">
        <w:rPr>
          <w:color w:val="000000"/>
          <w:sz w:val="24"/>
          <w:szCs w:val="24"/>
          <w:lang w:val="fr-FR"/>
        </w:rPr>
        <w:t>Trường hợp cần thiết</w:t>
      </w:r>
      <w:r w:rsidR="00104876" w:rsidRPr="00D830FC">
        <w:rPr>
          <w:color w:val="000000"/>
          <w:sz w:val="24"/>
          <w:szCs w:val="24"/>
          <w:lang w:val="fr-FR"/>
        </w:rPr>
        <w:t xml:space="preserve"> theo yêu cầu</w:t>
      </w:r>
      <w:r w:rsidR="002538B8" w:rsidRPr="00D830FC">
        <w:rPr>
          <w:color w:val="000000"/>
          <w:sz w:val="24"/>
          <w:szCs w:val="24"/>
          <w:lang w:val="fr-FR"/>
        </w:rPr>
        <w:t xml:space="preserve"> cụ thể</w:t>
      </w:r>
      <w:r w:rsidR="00104876" w:rsidRPr="00D830FC">
        <w:rPr>
          <w:color w:val="000000"/>
          <w:sz w:val="24"/>
          <w:szCs w:val="24"/>
          <w:lang w:val="fr-FR"/>
        </w:rPr>
        <w:t xml:space="preserve"> của </w:t>
      </w:r>
      <w:r w:rsidR="00AF1A63" w:rsidRPr="00D830FC">
        <w:rPr>
          <w:color w:val="000000"/>
          <w:sz w:val="24"/>
          <w:szCs w:val="24"/>
          <w:lang w:val="fr-FR"/>
        </w:rPr>
        <w:t xml:space="preserve">các </w:t>
      </w:r>
      <w:bookmarkStart w:id="43" w:name="_DV_M41"/>
      <w:bookmarkEnd w:id="43"/>
      <w:r w:rsidR="0085416B" w:rsidRPr="00D830FC">
        <w:rPr>
          <w:color w:val="000000"/>
          <w:sz w:val="24"/>
          <w:szCs w:val="24"/>
          <w:lang w:val="fr-FR"/>
        </w:rPr>
        <w:t>cơ quan</w:t>
      </w:r>
      <w:r w:rsidR="000149BE" w:rsidRPr="00D830FC">
        <w:rPr>
          <w:color w:val="000000"/>
          <w:sz w:val="24"/>
          <w:szCs w:val="24"/>
          <w:lang w:val="fr-FR"/>
        </w:rPr>
        <w:t xml:space="preserve"> </w:t>
      </w:r>
      <w:r w:rsidR="00433609" w:rsidRPr="00D830FC">
        <w:rPr>
          <w:color w:val="000000"/>
          <w:sz w:val="24"/>
          <w:szCs w:val="24"/>
          <w:lang w:val="fr-FR"/>
        </w:rPr>
        <w:t>có thẩm quyền</w:t>
      </w:r>
      <w:r w:rsidR="00CC69ED" w:rsidRPr="00D830FC">
        <w:rPr>
          <w:color w:val="000000"/>
          <w:sz w:val="24"/>
          <w:szCs w:val="24"/>
          <w:lang w:val="fr-FR"/>
        </w:rPr>
        <w:t xml:space="preserve"> </w:t>
      </w:r>
      <w:r w:rsidR="000149BE" w:rsidRPr="00D830FC">
        <w:rPr>
          <w:color w:val="000000"/>
          <w:sz w:val="24"/>
          <w:szCs w:val="24"/>
          <w:lang w:val="fr-FR"/>
        </w:rPr>
        <w:t>của</w:t>
      </w:r>
      <w:r w:rsidR="00684347" w:rsidRPr="00D830FC">
        <w:rPr>
          <w:color w:val="000000"/>
          <w:sz w:val="24"/>
          <w:szCs w:val="24"/>
          <w:lang w:val="fr-FR"/>
        </w:rPr>
        <w:t xml:space="preserve"> Việt Nam</w:t>
      </w:r>
      <w:r w:rsidR="00CC69ED" w:rsidRPr="00D830FC">
        <w:rPr>
          <w:color w:val="000000"/>
          <w:sz w:val="24"/>
          <w:szCs w:val="24"/>
          <w:lang w:val="fr-FR"/>
        </w:rPr>
        <w:t xml:space="preserve">, các </w:t>
      </w:r>
      <w:r w:rsidR="00FF603E" w:rsidRPr="00D830FC">
        <w:rPr>
          <w:color w:val="000000"/>
          <w:sz w:val="24"/>
          <w:szCs w:val="24"/>
          <w:lang w:val="fr-FR"/>
        </w:rPr>
        <w:t>sổ sách kế toán</w:t>
      </w:r>
      <w:r w:rsidR="002072A9" w:rsidRPr="00D830FC">
        <w:rPr>
          <w:color w:val="000000"/>
          <w:sz w:val="24"/>
          <w:szCs w:val="24"/>
          <w:lang w:val="fr-FR"/>
        </w:rPr>
        <w:t xml:space="preserve">, </w:t>
      </w:r>
      <w:r w:rsidR="00836314" w:rsidRPr="00D830FC">
        <w:rPr>
          <w:color w:val="000000"/>
          <w:sz w:val="24"/>
          <w:szCs w:val="24"/>
          <w:lang w:val="fr-FR"/>
        </w:rPr>
        <w:t xml:space="preserve">dữ liệu về hoạt động, báo cáo và </w:t>
      </w:r>
      <w:bookmarkStart w:id="44" w:name="_DV_C2"/>
      <w:r w:rsidR="00E358F4" w:rsidRPr="00D830FC">
        <w:rPr>
          <w:color w:val="000000"/>
          <w:sz w:val="24"/>
          <w:szCs w:val="24"/>
          <w:lang w:val="fr-FR"/>
        </w:rPr>
        <w:t>các thông tin trao đổi</w:t>
      </w:r>
      <w:bookmarkStart w:id="45" w:name="_DV_M42"/>
      <w:bookmarkEnd w:id="44"/>
      <w:bookmarkEnd w:id="45"/>
      <w:r w:rsidR="000F1DCE" w:rsidRPr="00D830FC">
        <w:rPr>
          <w:color w:val="000000"/>
          <w:sz w:val="24"/>
          <w:szCs w:val="24"/>
          <w:lang w:val="fr-FR"/>
        </w:rPr>
        <w:t xml:space="preserve"> sẽ được dịch sang tiếng Việt</w:t>
      </w:r>
      <w:r w:rsidR="002C046A" w:rsidRPr="00D830FC">
        <w:rPr>
          <w:color w:val="000000"/>
          <w:sz w:val="24"/>
          <w:szCs w:val="24"/>
          <w:lang w:val="fr-FR"/>
        </w:rPr>
        <w:t>.</w:t>
      </w:r>
      <w:bookmarkStart w:id="46" w:name="_DV_M43"/>
      <w:bookmarkEnd w:id="46"/>
    </w:p>
    <w:p w:rsidR="00D830FC" w:rsidRPr="007D16F2" w:rsidRDefault="00D830FC" w:rsidP="00D830FC">
      <w:pPr>
        <w:suppressAutoHyphens/>
        <w:spacing w:before="240" w:line="288" w:lineRule="auto"/>
        <w:ind w:left="720"/>
        <w:jc w:val="both"/>
        <w:outlineLvl w:val="0"/>
        <w:rPr>
          <w:b/>
          <w:color w:val="000000"/>
          <w:sz w:val="24"/>
          <w:szCs w:val="24"/>
          <w:lang w:val="fr-FR"/>
        </w:rPr>
      </w:pPr>
      <w:r>
        <w:rPr>
          <w:color w:val="000000"/>
          <w:sz w:val="24"/>
          <w:szCs w:val="24"/>
          <w:lang w:val="fr-FR"/>
        </w:rPr>
        <w:t xml:space="preserve">1.4.2. </w:t>
      </w:r>
      <w:r w:rsidR="00D55503" w:rsidRPr="0053794C">
        <w:rPr>
          <w:color w:val="000000"/>
          <w:sz w:val="24"/>
          <w:szCs w:val="24"/>
          <w:lang w:val="fr-FR"/>
        </w:rPr>
        <w:t xml:space="preserve">Thể </w:t>
      </w:r>
      <w:r w:rsidR="00520F00" w:rsidRPr="0053794C">
        <w:rPr>
          <w:color w:val="000000"/>
          <w:sz w:val="24"/>
          <w:szCs w:val="24"/>
          <w:lang w:val="fr-FR"/>
        </w:rPr>
        <w:t>t</w:t>
      </w:r>
      <w:r w:rsidR="00D55503" w:rsidRPr="0053794C">
        <w:rPr>
          <w:color w:val="000000"/>
          <w:sz w:val="24"/>
          <w:szCs w:val="24"/>
          <w:lang w:val="fr-FR"/>
        </w:rPr>
        <w:t xml:space="preserve">hức Kế </w:t>
      </w:r>
      <w:r w:rsidR="00520F00" w:rsidRPr="0053794C">
        <w:rPr>
          <w:color w:val="000000"/>
          <w:sz w:val="24"/>
          <w:szCs w:val="24"/>
          <w:lang w:val="fr-FR"/>
        </w:rPr>
        <w:t>t</w:t>
      </w:r>
      <w:r w:rsidR="00D55503" w:rsidRPr="0053794C">
        <w:rPr>
          <w:color w:val="000000"/>
          <w:sz w:val="24"/>
          <w:szCs w:val="24"/>
          <w:lang w:val="fr-FR"/>
        </w:rPr>
        <w:t>oán này có mục đích để cả PETROVIETNAM và NHÀ THẦU không hưởng lợi hoặc chịu lỗ</w:t>
      </w:r>
      <w:r w:rsidR="00C95E6D" w:rsidRPr="0053794C">
        <w:rPr>
          <w:color w:val="000000"/>
          <w:sz w:val="24"/>
          <w:szCs w:val="24"/>
          <w:lang w:val="fr-FR"/>
        </w:rPr>
        <w:t xml:space="preserve"> từ việc chuyển đổi tiền tệ</w:t>
      </w:r>
      <w:r w:rsidR="00D55503" w:rsidRPr="0053794C">
        <w:rPr>
          <w:color w:val="000000"/>
          <w:sz w:val="24"/>
          <w:szCs w:val="24"/>
          <w:lang w:val="fr-FR"/>
        </w:rPr>
        <w:t xml:space="preserve"> </w:t>
      </w:r>
      <w:r w:rsidR="00C95E6D" w:rsidRPr="0053794C">
        <w:rPr>
          <w:color w:val="000000"/>
          <w:sz w:val="24"/>
          <w:szCs w:val="24"/>
          <w:lang w:val="fr-FR"/>
        </w:rPr>
        <w:t xml:space="preserve">tương ứng với </w:t>
      </w:r>
      <w:r w:rsidR="00D55503" w:rsidRPr="0053794C">
        <w:rPr>
          <w:color w:val="000000"/>
          <w:sz w:val="24"/>
          <w:szCs w:val="24"/>
          <w:lang w:val="fr-FR"/>
        </w:rPr>
        <w:t xml:space="preserve">chi phí hoặc cho lợi ích tương ứng của Bên kia. Việc chuyển đổi tiền tệ được ghi nhận theo tỷ giá thực tế trong </w:t>
      </w:r>
      <w:r w:rsidR="00EC1CA4" w:rsidRPr="0053794C">
        <w:rPr>
          <w:color w:val="000000"/>
          <w:sz w:val="24"/>
          <w:szCs w:val="24"/>
          <w:lang w:val="fr-FR"/>
        </w:rPr>
        <w:t>lần</w:t>
      </w:r>
      <w:r w:rsidR="00D55503" w:rsidRPr="0053794C">
        <w:rPr>
          <w:color w:val="000000"/>
          <w:sz w:val="24"/>
          <w:szCs w:val="24"/>
          <w:lang w:val="fr-FR"/>
        </w:rPr>
        <w:t xml:space="preserve"> chuyển đổi đó. Nếu có bất kỳ khoản lợi nhuận hoặc thua lỗ nào phát sinh từ việc chuyển đổi tiền tệ, thì khoản lợi nhuận hoặc thua lỗ đó sẽ được ghi có hoặc ghi nợ vào các tài khoản theo Hợp </w:t>
      </w:r>
      <w:r w:rsidR="00153DC0" w:rsidRPr="0053794C">
        <w:rPr>
          <w:color w:val="000000"/>
          <w:sz w:val="24"/>
          <w:szCs w:val="24"/>
          <w:lang w:val="fr-FR"/>
        </w:rPr>
        <w:t>đ</w:t>
      </w:r>
      <w:r w:rsidR="00D55503" w:rsidRPr="0053794C">
        <w:rPr>
          <w:color w:val="000000"/>
          <w:sz w:val="24"/>
          <w:szCs w:val="24"/>
          <w:lang w:val="fr-FR"/>
        </w:rPr>
        <w:t>ồng.</w:t>
      </w:r>
      <w:bookmarkStart w:id="47" w:name="_DV_M44"/>
      <w:bookmarkEnd w:id="47"/>
    </w:p>
    <w:p w:rsidR="00DF7A3F" w:rsidRDefault="00D830FC" w:rsidP="00D830FC">
      <w:pPr>
        <w:suppressAutoHyphens/>
        <w:spacing w:before="240" w:line="288" w:lineRule="auto"/>
        <w:ind w:left="720"/>
        <w:jc w:val="both"/>
        <w:outlineLvl w:val="0"/>
        <w:rPr>
          <w:color w:val="000000"/>
          <w:sz w:val="24"/>
          <w:szCs w:val="24"/>
          <w:lang w:val="fr-FR"/>
        </w:rPr>
      </w:pPr>
      <w:r>
        <w:rPr>
          <w:color w:val="000000"/>
          <w:sz w:val="24"/>
          <w:szCs w:val="24"/>
          <w:lang w:val="fr-FR"/>
        </w:rPr>
        <w:t xml:space="preserve">1.4.3. </w:t>
      </w:r>
      <w:r w:rsidR="00D55503" w:rsidRPr="0053794C">
        <w:rPr>
          <w:color w:val="000000"/>
          <w:sz w:val="24"/>
          <w:szCs w:val="24"/>
          <w:lang w:val="fr-FR"/>
        </w:rPr>
        <w:t xml:space="preserve">Phụ thuộc vào </w:t>
      </w:r>
      <w:r w:rsidR="00DF6AFB" w:rsidRPr="0053794C">
        <w:rPr>
          <w:color w:val="000000"/>
          <w:sz w:val="24"/>
          <w:szCs w:val="24"/>
          <w:lang w:val="fr-FR"/>
        </w:rPr>
        <w:t>Khoản</w:t>
      </w:r>
      <w:r w:rsidR="00D55503" w:rsidRPr="0053794C">
        <w:rPr>
          <w:color w:val="000000"/>
          <w:sz w:val="24"/>
          <w:szCs w:val="24"/>
          <w:lang w:val="fr-FR"/>
        </w:rPr>
        <w:t xml:space="preserve"> 1.</w:t>
      </w:r>
      <w:r w:rsidR="002538B8" w:rsidRPr="0053794C">
        <w:rPr>
          <w:color w:val="000000"/>
          <w:sz w:val="24"/>
          <w:szCs w:val="24"/>
          <w:lang w:val="fr-FR"/>
        </w:rPr>
        <w:t>4</w:t>
      </w:r>
      <w:r w:rsidR="00BA6764">
        <w:rPr>
          <w:color w:val="000000"/>
          <w:sz w:val="24"/>
          <w:szCs w:val="24"/>
          <w:lang w:val="fr-FR"/>
        </w:rPr>
        <w:t>.2</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 xml:space="preserve">, các khoản tiền thu và chi phí </w:t>
      </w:r>
      <w:r w:rsidR="005D676E" w:rsidRPr="0053794C">
        <w:rPr>
          <w:color w:val="000000"/>
          <w:sz w:val="24"/>
          <w:szCs w:val="24"/>
          <w:lang w:val="fr-FR"/>
        </w:rPr>
        <w:t>được thực</w:t>
      </w:r>
      <w:r w:rsidR="001F528C" w:rsidRPr="0053794C">
        <w:rPr>
          <w:color w:val="000000"/>
          <w:sz w:val="24"/>
          <w:szCs w:val="24"/>
          <w:lang w:val="fr-FR"/>
        </w:rPr>
        <w:t xml:space="preserve"> hiện </w:t>
      </w:r>
      <w:r w:rsidR="00D55503" w:rsidRPr="0053794C">
        <w:rPr>
          <w:color w:val="000000"/>
          <w:sz w:val="24"/>
          <w:szCs w:val="24"/>
          <w:lang w:val="fr-FR"/>
        </w:rPr>
        <w:t xml:space="preserve">bằng tiền Đồng </w:t>
      </w:r>
      <w:bookmarkStart w:id="48" w:name="_DV_M45"/>
      <w:bookmarkEnd w:id="48"/>
      <w:r w:rsidR="00590D20" w:rsidRPr="0053794C">
        <w:rPr>
          <w:color w:val="000000"/>
          <w:sz w:val="24"/>
          <w:szCs w:val="24"/>
          <w:lang w:val="fr-FR"/>
        </w:rPr>
        <w:t xml:space="preserve">hoặc </w:t>
      </w:r>
      <w:r w:rsidR="00851C52" w:rsidRPr="0053794C">
        <w:rPr>
          <w:color w:val="000000"/>
          <w:sz w:val="24"/>
          <w:szCs w:val="24"/>
          <w:lang w:val="fr-FR"/>
        </w:rPr>
        <w:t xml:space="preserve">bằng </w:t>
      </w:r>
      <w:r w:rsidR="00BA6CB0" w:rsidRPr="0053794C">
        <w:rPr>
          <w:color w:val="000000"/>
          <w:sz w:val="24"/>
          <w:szCs w:val="24"/>
          <w:lang w:val="fr-FR"/>
        </w:rPr>
        <w:t>các</w:t>
      </w:r>
      <w:r w:rsidR="00711F32" w:rsidRPr="0053794C">
        <w:rPr>
          <w:color w:val="000000"/>
          <w:sz w:val="24"/>
          <w:szCs w:val="24"/>
          <w:lang w:val="fr-FR"/>
        </w:rPr>
        <w:t xml:space="preserve"> </w:t>
      </w:r>
      <w:r w:rsidR="00A438FD" w:rsidRPr="0053794C">
        <w:rPr>
          <w:color w:val="000000"/>
          <w:sz w:val="24"/>
          <w:szCs w:val="24"/>
          <w:lang w:val="fr-FR"/>
        </w:rPr>
        <w:t xml:space="preserve">loại tiền tệ </w:t>
      </w:r>
      <w:r w:rsidR="00590D20" w:rsidRPr="0053794C">
        <w:rPr>
          <w:color w:val="000000"/>
          <w:sz w:val="24"/>
          <w:szCs w:val="24"/>
          <w:lang w:val="fr-FR"/>
        </w:rPr>
        <w:t xml:space="preserve">khác </w:t>
      </w:r>
      <w:r w:rsidR="00395F4D" w:rsidRPr="0053794C">
        <w:rPr>
          <w:color w:val="000000"/>
          <w:sz w:val="24"/>
          <w:szCs w:val="24"/>
          <w:lang w:val="fr-FR"/>
        </w:rPr>
        <w:t xml:space="preserve">Đô la Mỹ </w:t>
      </w:r>
      <w:r w:rsidR="00D55503" w:rsidRPr="0053794C">
        <w:rPr>
          <w:color w:val="000000"/>
          <w:sz w:val="24"/>
          <w:szCs w:val="24"/>
          <w:lang w:val="fr-FR"/>
        </w:rPr>
        <w:t xml:space="preserve">sẽ được </w:t>
      </w:r>
      <w:r w:rsidR="005D676E" w:rsidRPr="0053794C">
        <w:rPr>
          <w:color w:val="000000"/>
          <w:sz w:val="24"/>
          <w:szCs w:val="24"/>
          <w:lang w:val="fr-FR"/>
        </w:rPr>
        <w:t>ghi nhận bằng</w:t>
      </w:r>
      <w:r w:rsidR="00067AF5" w:rsidRPr="0053794C">
        <w:rPr>
          <w:color w:val="000000"/>
          <w:sz w:val="24"/>
          <w:szCs w:val="24"/>
          <w:lang w:val="fr-FR"/>
        </w:rPr>
        <w:t xml:space="preserve"> Đô la</w:t>
      </w:r>
      <w:r w:rsidR="00E40E21" w:rsidRPr="0053794C">
        <w:rPr>
          <w:color w:val="000000"/>
          <w:sz w:val="24"/>
          <w:szCs w:val="24"/>
          <w:lang w:val="fr-FR"/>
        </w:rPr>
        <w:t xml:space="preserve"> </w:t>
      </w:r>
      <w:r w:rsidR="007B1693" w:rsidRPr="0053794C">
        <w:rPr>
          <w:color w:val="000000"/>
          <w:sz w:val="24"/>
          <w:szCs w:val="24"/>
          <w:lang w:val="fr-FR"/>
        </w:rPr>
        <w:t xml:space="preserve">Mỹ </w:t>
      </w:r>
      <w:r w:rsidR="00E40E21" w:rsidRPr="0053794C">
        <w:rPr>
          <w:color w:val="000000"/>
          <w:sz w:val="24"/>
          <w:szCs w:val="24"/>
          <w:lang w:val="fr-FR"/>
        </w:rPr>
        <w:t xml:space="preserve">dựa trên </w:t>
      </w:r>
      <w:r w:rsidR="00BD72BF" w:rsidRPr="0053794C">
        <w:rPr>
          <w:color w:val="000000"/>
          <w:sz w:val="24"/>
          <w:szCs w:val="24"/>
          <w:lang w:val="fr-FR"/>
        </w:rPr>
        <w:t>cơ sở tỷ giá</w:t>
      </w:r>
      <w:r w:rsidR="00BF7C37" w:rsidRPr="0053794C">
        <w:rPr>
          <w:color w:val="000000"/>
          <w:sz w:val="24"/>
          <w:szCs w:val="24"/>
          <w:lang w:val="fr-FR"/>
        </w:rPr>
        <w:t xml:space="preserve"> </w:t>
      </w:r>
      <w:r w:rsidR="006345F0" w:rsidRPr="0053794C">
        <w:rPr>
          <w:color w:val="000000"/>
          <w:sz w:val="24"/>
          <w:szCs w:val="24"/>
          <w:lang w:val="fr-FR"/>
        </w:rPr>
        <w:t xml:space="preserve">chuyển đổi </w:t>
      </w:r>
      <w:r w:rsidR="00F85926" w:rsidRPr="0053794C">
        <w:rPr>
          <w:color w:val="000000"/>
          <w:sz w:val="24"/>
          <w:szCs w:val="24"/>
          <w:lang w:val="fr-FR"/>
        </w:rPr>
        <w:t xml:space="preserve">thực tế </w:t>
      </w:r>
      <w:r w:rsidR="00AE26E0" w:rsidRPr="0053794C">
        <w:rPr>
          <w:color w:val="000000"/>
          <w:sz w:val="24"/>
          <w:szCs w:val="24"/>
          <w:lang w:val="fr-FR"/>
        </w:rPr>
        <w:t>hoặc</w:t>
      </w:r>
      <w:r w:rsidR="00C91BC7" w:rsidRPr="0053794C">
        <w:rPr>
          <w:color w:val="000000"/>
          <w:sz w:val="24"/>
          <w:szCs w:val="24"/>
          <w:lang w:val="fr-FR"/>
        </w:rPr>
        <w:t xml:space="preserve">, nếu </w:t>
      </w:r>
      <w:r w:rsidR="006D2B6C" w:rsidRPr="0053794C">
        <w:rPr>
          <w:color w:val="000000"/>
          <w:sz w:val="24"/>
          <w:szCs w:val="24"/>
          <w:lang w:val="fr-FR"/>
        </w:rPr>
        <w:t xml:space="preserve">không </w:t>
      </w:r>
      <w:r w:rsidR="00C91BC7" w:rsidRPr="0053794C">
        <w:rPr>
          <w:color w:val="000000"/>
          <w:sz w:val="24"/>
          <w:szCs w:val="24"/>
          <w:lang w:val="fr-FR"/>
        </w:rPr>
        <w:t>chuyển đổi</w:t>
      </w:r>
      <w:r w:rsidR="004F0DCE" w:rsidRPr="0053794C">
        <w:rPr>
          <w:color w:val="000000"/>
          <w:sz w:val="24"/>
          <w:szCs w:val="24"/>
          <w:lang w:val="fr-FR"/>
        </w:rPr>
        <w:t>,</w:t>
      </w:r>
      <w:r w:rsidR="00AE26E0" w:rsidRPr="0053794C">
        <w:rPr>
          <w:color w:val="000000"/>
          <w:sz w:val="24"/>
          <w:szCs w:val="24"/>
          <w:lang w:val="fr-FR"/>
        </w:rPr>
        <w:t xml:space="preserve"> </w:t>
      </w:r>
      <w:r w:rsidR="00173A0B" w:rsidRPr="0053794C">
        <w:rPr>
          <w:color w:val="000000"/>
          <w:sz w:val="24"/>
          <w:szCs w:val="24"/>
          <w:lang w:val="fr-FR"/>
        </w:rPr>
        <w:t xml:space="preserve">dựa trên </w:t>
      </w:r>
      <w:r w:rsidR="00707288" w:rsidRPr="0053794C">
        <w:rPr>
          <w:color w:val="000000"/>
          <w:sz w:val="24"/>
          <w:szCs w:val="24"/>
          <w:lang w:val="fr-FR"/>
        </w:rPr>
        <w:t>giá</w:t>
      </w:r>
      <w:r w:rsidR="005D676E" w:rsidRPr="0053794C">
        <w:rPr>
          <w:color w:val="000000"/>
          <w:sz w:val="24"/>
          <w:szCs w:val="24"/>
          <w:lang w:val="fr-FR"/>
        </w:rPr>
        <w:t xml:space="preserve"> trị</w:t>
      </w:r>
      <w:r w:rsidR="00707288" w:rsidRPr="0053794C">
        <w:rPr>
          <w:color w:val="000000"/>
          <w:sz w:val="24"/>
          <w:szCs w:val="24"/>
          <w:lang w:val="fr-FR"/>
        </w:rPr>
        <w:t xml:space="preserve"> </w:t>
      </w:r>
      <w:r w:rsidR="00BF7C37" w:rsidRPr="0053794C">
        <w:rPr>
          <w:color w:val="000000"/>
          <w:sz w:val="24"/>
          <w:szCs w:val="24"/>
          <w:lang w:val="fr-FR"/>
        </w:rPr>
        <w:t xml:space="preserve">trung bình của </w:t>
      </w:r>
      <w:r w:rsidR="006B6922" w:rsidRPr="0053794C">
        <w:rPr>
          <w:color w:val="000000"/>
          <w:sz w:val="24"/>
          <w:szCs w:val="24"/>
          <w:lang w:val="fr-FR"/>
        </w:rPr>
        <w:t xml:space="preserve">các </w:t>
      </w:r>
      <w:r w:rsidR="00E40E21" w:rsidRPr="0053794C">
        <w:rPr>
          <w:color w:val="000000"/>
          <w:sz w:val="24"/>
          <w:szCs w:val="24"/>
          <w:lang w:val="fr-FR"/>
        </w:rPr>
        <w:t xml:space="preserve">tỷ giá </w:t>
      </w:r>
      <w:r w:rsidR="00D33F8F" w:rsidRPr="0053794C">
        <w:rPr>
          <w:color w:val="000000"/>
          <w:sz w:val="24"/>
          <w:szCs w:val="24"/>
          <w:lang w:val="fr-FR"/>
        </w:rPr>
        <w:t>mua và bán</w:t>
      </w:r>
      <w:r w:rsidR="00E40E21" w:rsidRPr="0053794C">
        <w:rPr>
          <w:color w:val="000000"/>
          <w:sz w:val="24"/>
          <w:szCs w:val="24"/>
          <w:lang w:val="fr-FR"/>
        </w:rPr>
        <w:t xml:space="preserve"> </w:t>
      </w:r>
      <w:r w:rsidR="00D55503" w:rsidRPr="0053794C">
        <w:rPr>
          <w:color w:val="000000"/>
          <w:sz w:val="24"/>
          <w:szCs w:val="24"/>
          <w:lang w:val="fr-FR"/>
        </w:rPr>
        <w:t xml:space="preserve">do Ngân </w:t>
      </w:r>
      <w:r w:rsidR="00153DC0" w:rsidRPr="0053794C">
        <w:rPr>
          <w:color w:val="000000"/>
          <w:sz w:val="24"/>
          <w:szCs w:val="24"/>
          <w:lang w:val="fr-FR"/>
        </w:rPr>
        <w:t>h</w:t>
      </w:r>
      <w:r w:rsidR="00D55503" w:rsidRPr="0053794C">
        <w:rPr>
          <w:color w:val="000000"/>
          <w:sz w:val="24"/>
          <w:szCs w:val="24"/>
          <w:lang w:val="fr-FR"/>
        </w:rPr>
        <w:t xml:space="preserve">àng Thương mại Cổ phần Ngoại Thương Việt </w:t>
      </w:r>
      <w:r w:rsidR="00D55503" w:rsidRPr="001E0569">
        <w:rPr>
          <w:color w:val="000000"/>
          <w:sz w:val="24"/>
          <w:szCs w:val="24"/>
          <w:lang w:val="fr-FR"/>
        </w:rPr>
        <w:t xml:space="preserve">Nam </w:t>
      </w:r>
      <w:r w:rsidR="00E40E21" w:rsidRPr="001E0569">
        <w:rPr>
          <w:color w:val="000000"/>
          <w:sz w:val="24"/>
          <w:szCs w:val="24"/>
          <w:lang w:val="fr-FR"/>
        </w:rPr>
        <w:t xml:space="preserve">(“VCB”) </w:t>
      </w:r>
      <w:r w:rsidR="00D55503" w:rsidRPr="001E0569">
        <w:rPr>
          <w:color w:val="000000"/>
          <w:sz w:val="24"/>
          <w:szCs w:val="24"/>
          <w:lang w:val="fr-FR"/>
        </w:rPr>
        <w:t>công</w:t>
      </w:r>
      <w:r w:rsidR="00D55503" w:rsidRPr="0053794C">
        <w:rPr>
          <w:color w:val="000000"/>
          <w:sz w:val="24"/>
          <w:szCs w:val="24"/>
          <w:lang w:val="fr-FR"/>
        </w:rPr>
        <w:t xml:space="preserve"> bố</w:t>
      </w:r>
      <w:r w:rsidR="00A46905" w:rsidRPr="0053794C">
        <w:rPr>
          <w:color w:val="000000"/>
          <w:sz w:val="24"/>
          <w:szCs w:val="24"/>
          <w:lang w:val="fr-FR"/>
        </w:rPr>
        <w:t xml:space="preserve"> </w:t>
      </w:r>
      <w:r w:rsidR="005C1D16" w:rsidRPr="0053794C">
        <w:rPr>
          <w:color w:val="000000"/>
          <w:sz w:val="24"/>
          <w:szCs w:val="24"/>
          <w:lang w:val="fr-FR"/>
        </w:rPr>
        <w:t xml:space="preserve">vào ngày đầu tiên của tháng có </w:t>
      </w:r>
      <w:r w:rsidR="00101E3D" w:rsidRPr="0053794C">
        <w:rPr>
          <w:color w:val="000000"/>
          <w:sz w:val="24"/>
          <w:szCs w:val="24"/>
          <w:lang w:val="fr-FR"/>
        </w:rPr>
        <w:t xml:space="preserve">phát sinh </w:t>
      </w:r>
      <w:r w:rsidR="005C1D16" w:rsidRPr="0053794C">
        <w:rPr>
          <w:color w:val="000000"/>
          <w:sz w:val="24"/>
          <w:szCs w:val="24"/>
          <w:lang w:val="fr-FR"/>
        </w:rPr>
        <w:t>giao dịch</w:t>
      </w:r>
      <w:r w:rsidR="00D55503" w:rsidRPr="0053794C">
        <w:rPr>
          <w:color w:val="000000"/>
          <w:sz w:val="24"/>
          <w:szCs w:val="24"/>
          <w:lang w:val="fr-FR"/>
        </w:rPr>
        <w:t>.</w:t>
      </w:r>
      <w:r w:rsidR="008D6EC0" w:rsidRPr="0053794C">
        <w:rPr>
          <w:color w:val="000000"/>
          <w:sz w:val="24"/>
          <w:szCs w:val="24"/>
          <w:lang w:val="fr-FR"/>
        </w:rPr>
        <w:t xml:space="preserve"> </w:t>
      </w:r>
      <w:bookmarkStart w:id="49" w:name="_DV_M46"/>
      <w:bookmarkEnd w:id="49"/>
      <w:r w:rsidR="00DF7A3F" w:rsidRPr="0053794C">
        <w:rPr>
          <w:color w:val="000000"/>
          <w:sz w:val="24"/>
          <w:szCs w:val="24"/>
          <w:lang w:val="fr-FR"/>
        </w:rPr>
        <w:t xml:space="preserve">Ngoại trừ </w:t>
      </w:r>
      <w:bookmarkStart w:id="50" w:name="_DV_M47"/>
      <w:bookmarkEnd w:id="50"/>
      <w:r w:rsidR="00D92337" w:rsidRPr="0053794C">
        <w:rPr>
          <w:color w:val="000000"/>
          <w:sz w:val="24"/>
          <w:szCs w:val="24"/>
          <w:lang w:val="fr-FR"/>
        </w:rPr>
        <w:t xml:space="preserve">các </w:t>
      </w:r>
      <w:r w:rsidR="00E4124F" w:rsidRPr="0053794C">
        <w:rPr>
          <w:color w:val="000000"/>
          <w:sz w:val="24"/>
          <w:szCs w:val="24"/>
          <w:lang w:val="fr-FR"/>
        </w:rPr>
        <w:t>nội dung được quy định trên đây</w:t>
      </w:r>
      <w:r w:rsidR="000A7869" w:rsidRPr="0053794C">
        <w:rPr>
          <w:color w:val="000000"/>
          <w:sz w:val="24"/>
          <w:szCs w:val="24"/>
          <w:lang w:val="fr-FR"/>
        </w:rPr>
        <w:t xml:space="preserve">, </w:t>
      </w:r>
      <w:r w:rsidR="00051D7D" w:rsidRPr="0053794C">
        <w:rPr>
          <w:color w:val="000000"/>
          <w:sz w:val="24"/>
          <w:szCs w:val="24"/>
          <w:lang w:val="fr-FR"/>
        </w:rPr>
        <w:t xml:space="preserve">các </w:t>
      </w:r>
      <w:r w:rsidR="00F03789" w:rsidRPr="0053794C">
        <w:rPr>
          <w:color w:val="000000"/>
          <w:sz w:val="24"/>
          <w:szCs w:val="24"/>
          <w:lang w:val="fr-FR"/>
        </w:rPr>
        <w:t xml:space="preserve">bút toán </w:t>
      </w:r>
      <w:r w:rsidR="002B73A3" w:rsidRPr="0053794C">
        <w:rPr>
          <w:color w:val="000000"/>
          <w:sz w:val="24"/>
          <w:szCs w:val="24"/>
          <w:lang w:val="fr-FR"/>
        </w:rPr>
        <w:t xml:space="preserve">được </w:t>
      </w:r>
      <w:r w:rsidR="00F03789" w:rsidRPr="0053794C">
        <w:rPr>
          <w:color w:val="000000"/>
          <w:sz w:val="24"/>
          <w:szCs w:val="24"/>
          <w:lang w:val="fr-FR"/>
        </w:rPr>
        <w:t xml:space="preserve">ghi nhận </w:t>
      </w:r>
      <w:r w:rsidR="004B24DF" w:rsidRPr="0053794C">
        <w:rPr>
          <w:color w:val="000000"/>
          <w:sz w:val="24"/>
          <w:szCs w:val="24"/>
          <w:lang w:val="fr-FR"/>
        </w:rPr>
        <w:t xml:space="preserve">bằng </w:t>
      </w:r>
      <w:r w:rsidR="00B64F4D" w:rsidRPr="0053794C">
        <w:rPr>
          <w:color w:val="000000"/>
          <w:sz w:val="24"/>
          <w:szCs w:val="24"/>
          <w:lang w:val="fr-FR"/>
        </w:rPr>
        <w:t>tiền Đồng</w:t>
      </w:r>
      <w:r w:rsidR="00DA2351" w:rsidRPr="0053794C">
        <w:rPr>
          <w:color w:val="000000"/>
          <w:sz w:val="24"/>
          <w:szCs w:val="24"/>
          <w:lang w:val="fr-FR"/>
        </w:rPr>
        <w:t xml:space="preserve"> </w:t>
      </w:r>
      <w:bookmarkStart w:id="51" w:name="_DV_M48"/>
      <w:bookmarkEnd w:id="51"/>
      <w:r w:rsidR="00DA2351" w:rsidRPr="0053794C">
        <w:rPr>
          <w:color w:val="000000"/>
          <w:sz w:val="24"/>
          <w:szCs w:val="24"/>
          <w:lang w:val="fr-FR"/>
        </w:rPr>
        <w:t xml:space="preserve">hoặc </w:t>
      </w:r>
      <w:r w:rsidR="003D5B2F" w:rsidRPr="0053794C">
        <w:rPr>
          <w:color w:val="000000"/>
          <w:sz w:val="24"/>
          <w:szCs w:val="24"/>
          <w:lang w:val="fr-FR"/>
        </w:rPr>
        <w:t>các</w:t>
      </w:r>
      <w:r w:rsidR="00801454" w:rsidRPr="0053794C">
        <w:rPr>
          <w:color w:val="000000"/>
          <w:sz w:val="24"/>
          <w:szCs w:val="24"/>
          <w:lang w:val="fr-FR"/>
        </w:rPr>
        <w:t xml:space="preserve"> loại tiền tệ khác Đô la Mỹ sẽ được</w:t>
      </w:r>
      <w:r w:rsidR="00C65967" w:rsidRPr="0053794C">
        <w:rPr>
          <w:color w:val="000000"/>
          <w:sz w:val="24"/>
          <w:szCs w:val="24"/>
          <w:lang w:val="fr-FR"/>
        </w:rPr>
        <w:t xml:space="preserve"> ghi nhận bằng </w:t>
      </w:r>
      <w:r w:rsidR="000B5FC9" w:rsidRPr="0053794C">
        <w:rPr>
          <w:color w:val="000000"/>
          <w:sz w:val="24"/>
          <w:szCs w:val="24"/>
          <w:lang w:val="fr-FR"/>
        </w:rPr>
        <w:t>Đô la Mỹ</w:t>
      </w:r>
      <w:r w:rsidR="009D1215" w:rsidRPr="0053794C">
        <w:rPr>
          <w:color w:val="000000"/>
          <w:sz w:val="24"/>
          <w:szCs w:val="24"/>
          <w:lang w:val="fr-FR"/>
        </w:rPr>
        <w:t xml:space="preserve"> dựa trên </w:t>
      </w:r>
      <w:r w:rsidR="00D210BA" w:rsidRPr="0053794C">
        <w:rPr>
          <w:color w:val="000000"/>
          <w:sz w:val="24"/>
          <w:szCs w:val="24"/>
          <w:lang w:val="fr-FR"/>
        </w:rPr>
        <w:t>tỷ giá do VCB công bố</w:t>
      </w:r>
      <w:r w:rsidR="00064C34" w:rsidRPr="0053794C">
        <w:rPr>
          <w:color w:val="000000"/>
          <w:sz w:val="24"/>
          <w:szCs w:val="24"/>
          <w:lang w:val="fr-FR"/>
        </w:rPr>
        <w:t xml:space="preserve"> </w:t>
      </w:r>
      <w:r w:rsidR="005C1D16" w:rsidRPr="0053794C">
        <w:rPr>
          <w:color w:val="000000"/>
          <w:sz w:val="24"/>
          <w:szCs w:val="24"/>
          <w:lang w:val="fr-FR"/>
        </w:rPr>
        <w:t xml:space="preserve">vào ngày đầu tiên của tháng </w:t>
      </w:r>
      <w:r w:rsidR="003950BF" w:rsidRPr="0053794C">
        <w:rPr>
          <w:color w:val="000000"/>
          <w:sz w:val="24"/>
          <w:szCs w:val="24"/>
          <w:lang w:val="fr-FR"/>
        </w:rPr>
        <w:t xml:space="preserve">thực hiện bút toán </w:t>
      </w:r>
      <w:r w:rsidR="00C6675F" w:rsidRPr="0053794C">
        <w:rPr>
          <w:color w:val="000000"/>
          <w:sz w:val="24"/>
          <w:szCs w:val="24"/>
          <w:lang w:val="fr-FR"/>
        </w:rPr>
        <w:t>đó</w:t>
      </w:r>
      <w:r w:rsidR="00AB3FFF" w:rsidRPr="0053794C">
        <w:rPr>
          <w:color w:val="000000"/>
          <w:sz w:val="24"/>
          <w:szCs w:val="24"/>
          <w:lang w:val="fr-FR"/>
        </w:rPr>
        <w:t>.</w:t>
      </w:r>
    </w:p>
    <w:p w:rsidR="007D16F2" w:rsidRDefault="007D16F2" w:rsidP="00D830FC">
      <w:pPr>
        <w:suppressAutoHyphens/>
        <w:spacing w:before="240" w:line="288" w:lineRule="auto"/>
        <w:ind w:left="720"/>
        <w:jc w:val="both"/>
        <w:outlineLvl w:val="0"/>
        <w:rPr>
          <w:b/>
          <w:color w:val="000000"/>
          <w:sz w:val="24"/>
          <w:szCs w:val="24"/>
          <w:lang w:val="fr-FR"/>
        </w:rPr>
      </w:pPr>
    </w:p>
    <w:p w:rsidR="00F344EE" w:rsidRPr="007D16F2" w:rsidRDefault="00F344EE" w:rsidP="00D830FC">
      <w:pPr>
        <w:suppressAutoHyphens/>
        <w:spacing w:before="240" w:line="288" w:lineRule="auto"/>
        <w:ind w:left="720"/>
        <w:jc w:val="both"/>
        <w:outlineLvl w:val="0"/>
        <w:rPr>
          <w:b/>
          <w:color w:val="000000"/>
          <w:sz w:val="24"/>
          <w:szCs w:val="24"/>
          <w:lang w:val="fr-FR"/>
        </w:rPr>
      </w:pPr>
    </w:p>
    <w:p w:rsidR="00D55503" w:rsidRPr="0053794C" w:rsidRDefault="00D55503" w:rsidP="00E16D12">
      <w:pPr>
        <w:numPr>
          <w:ilvl w:val="1"/>
          <w:numId w:val="75"/>
        </w:numPr>
        <w:suppressAutoHyphens/>
        <w:spacing w:before="240" w:line="288" w:lineRule="auto"/>
        <w:ind w:left="720" w:hanging="720"/>
        <w:jc w:val="both"/>
        <w:outlineLvl w:val="0"/>
        <w:rPr>
          <w:b/>
          <w:color w:val="000000"/>
          <w:sz w:val="24"/>
          <w:szCs w:val="24"/>
          <w:lang w:val="fr-FR"/>
        </w:rPr>
      </w:pPr>
      <w:bookmarkStart w:id="52" w:name="_DV_M49"/>
      <w:bookmarkEnd w:id="52"/>
      <w:r w:rsidRPr="0053794C">
        <w:rPr>
          <w:b/>
          <w:color w:val="000000"/>
          <w:sz w:val="24"/>
          <w:szCs w:val="24"/>
          <w:lang w:val="fr-FR"/>
        </w:rPr>
        <w:lastRenderedPageBreak/>
        <w:t xml:space="preserve">ĐỊNH </w:t>
      </w:r>
      <w:r w:rsidRPr="0053794C">
        <w:rPr>
          <w:b/>
          <w:color w:val="000000"/>
          <w:sz w:val="24"/>
          <w:szCs w:val="24"/>
        </w:rPr>
        <w:t>NGHĨA</w:t>
      </w:r>
    </w:p>
    <w:p w:rsidR="00D830FC" w:rsidRDefault="00D55503" w:rsidP="00D830FC">
      <w:pPr>
        <w:suppressAutoHyphens/>
        <w:spacing w:before="240" w:line="288" w:lineRule="auto"/>
        <w:ind w:left="720"/>
        <w:jc w:val="both"/>
        <w:rPr>
          <w:color w:val="000000"/>
          <w:sz w:val="24"/>
          <w:szCs w:val="24"/>
          <w:lang w:val="fr-FR"/>
        </w:rPr>
      </w:pPr>
      <w:bookmarkStart w:id="53" w:name="_DV_M50"/>
      <w:bookmarkEnd w:id="53"/>
      <w:r w:rsidRPr="0053794C">
        <w:rPr>
          <w:color w:val="000000"/>
          <w:sz w:val="24"/>
          <w:szCs w:val="24"/>
          <w:lang w:val="fr-FR"/>
        </w:rPr>
        <w:t xml:space="preserve">Các thuật ngữ xuất hiện trong Thể </w:t>
      </w:r>
      <w:r w:rsidR="00153DC0" w:rsidRPr="0053794C">
        <w:rPr>
          <w:color w:val="000000"/>
          <w:sz w:val="24"/>
          <w:szCs w:val="24"/>
          <w:lang w:val="fr-FR"/>
        </w:rPr>
        <w:t>t</w:t>
      </w:r>
      <w:r w:rsidRPr="0053794C">
        <w:rPr>
          <w:color w:val="000000"/>
          <w:sz w:val="24"/>
          <w:szCs w:val="24"/>
          <w:lang w:val="fr-FR"/>
        </w:rPr>
        <w:t xml:space="preserve">hức Kế </w:t>
      </w:r>
      <w:r w:rsidR="00153DC0" w:rsidRPr="0053794C">
        <w:rPr>
          <w:color w:val="000000"/>
          <w:sz w:val="24"/>
          <w:szCs w:val="24"/>
          <w:lang w:val="fr-FR"/>
        </w:rPr>
        <w:t>t</w:t>
      </w:r>
      <w:r w:rsidRPr="0053794C">
        <w:rPr>
          <w:color w:val="000000"/>
          <w:sz w:val="24"/>
          <w:szCs w:val="24"/>
          <w:lang w:val="fr-FR"/>
        </w:rPr>
        <w:t xml:space="preserve">oán này mà đã được định nghĩa trong Hợp </w:t>
      </w:r>
      <w:r w:rsidR="00153DC0" w:rsidRPr="0053794C">
        <w:rPr>
          <w:color w:val="000000"/>
          <w:sz w:val="24"/>
          <w:szCs w:val="24"/>
          <w:lang w:val="fr-FR"/>
        </w:rPr>
        <w:t>đ</w:t>
      </w:r>
      <w:r w:rsidRPr="0053794C">
        <w:rPr>
          <w:color w:val="000000"/>
          <w:sz w:val="24"/>
          <w:szCs w:val="24"/>
          <w:lang w:val="fr-FR"/>
        </w:rPr>
        <w:t xml:space="preserve">ồng sẽ có cùng nghĩa như đã được định nghĩa trong Hợp </w:t>
      </w:r>
      <w:r w:rsidR="00153DC0" w:rsidRPr="0053794C">
        <w:rPr>
          <w:color w:val="000000"/>
          <w:sz w:val="24"/>
          <w:szCs w:val="24"/>
          <w:lang w:val="fr-FR"/>
        </w:rPr>
        <w:t>đ</w:t>
      </w:r>
      <w:r w:rsidRPr="0053794C">
        <w:rPr>
          <w:color w:val="000000"/>
          <w:sz w:val="24"/>
          <w:szCs w:val="24"/>
          <w:lang w:val="fr-FR"/>
        </w:rPr>
        <w:t xml:space="preserve">ồng. Một số thuật ngữ cụ thể được sử dụng trong Thể </w:t>
      </w:r>
      <w:bookmarkStart w:id="54" w:name="_DV_M51"/>
      <w:bookmarkEnd w:id="54"/>
      <w:r w:rsidR="00153DC0" w:rsidRPr="0053794C">
        <w:rPr>
          <w:color w:val="000000"/>
          <w:sz w:val="24"/>
          <w:szCs w:val="24"/>
          <w:lang w:val="fr-FR"/>
        </w:rPr>
        <w:t>t</w:t>
      </w:r>
      <w:r w:rsidRPr="0053794C">
        <w:rPr>
          <w:color w:val="000000"/>
          <w:sz w:val="24"/>
          <w:szCs w:val="24"/>
          <w:lang w:val="fr-FR"/>
        </w:rPr>
        <w:t xml:space="preserve">hức Kế </w:t>
      </w:r>
      <w:r w:rsidR="00153DC0" w:rsidRPr="0053794C">
        <w:rPr>
          <w:color w:val="000000"/>
          <w:sz w:val="24"/>
          <w:szCs w:val="24"/>
          <w:lang w:val="fr-FR"/>
        </w:rPr>
        <w:t>t</w:t>
      </w:r>
      <w:r w:rsidRPr="0053794C">
        <w:rPr>
          <w:color w:val="000000"/>
          <w:sz w:val="24"/>
          <w:szCs w:val="24"/>
          <w:lang w:val="fr-FR"/>
        </w:rPr>
        <w:t>oán này được định nghĩa như sau:</w:t>
      </w:r>
      <w:bookmarkStart w:id="55" w:name="_DV_M52"/>
      <w:bookmarkEnd w:id="55"/>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 </w:t>
      </w:r>
      <w:r w:rsidR="00D55503" w:rsidRPr="0053794C">
        <w:rPr>
          <w:color w:val="000000"/>
          <w:sz w:val="24"/>
          <w:szCs w:val="24"/>
          <w:lang w:val="fr-FR"/>
        </w:rPr>
        <w:t>“</w:t>
      </w:r>
      <w:r w:rsidR="00D55503" w:rsidRPr="0053794C">
        <w:rPr>
          <w:b/>
          <w:color w:val="000000"/>
          <w:sz w:val="24"/>
          <w:szCs w:val="24"/>
          <w:lang w:val="fr-FR"/>
        </w:rPr>
        <w:t xml:space="preserve">Tài </w:t>
      </w:r>
      <w:r w:rsidR="00153DC0" w:rsidRPr="0053794C">
        <w:rPr>
          <w:b/>
          <w:color w:val="000000"/>
          <w:sz w:val="24"/>
          <w:szCs w:val="24"/>
          <w:lang w:val="fr-FR"/>
        </w:rPr>
        <w:t>s</w:t>
      </w:r>
      <w:r w:rsidR="00D55503" w:rsidRPr="0053794C">
        <w:rPr>
          <w:b/>
          <w:color w:val="000000"/>
          <w:sz w:val="24"/>
          <w:szCs w:val="24"/>
          <w:lang w:val="fr-FR"/>
        </w:rPr>
        <w:t>ản</w:t>
      </w:r>
      <w:r w:rsidR="00D55503" w:rsidRPr="0053794C">
        <w:rPr>
          <w:color w:val="000000"/>
          <w:sz w:val="24"/>
          <w:szCs w:val="24"/>
          <w:lang w:val="fr-FR"/>
        </w:rPr>
        <w:t>” nghĩa là bất kỳ hạng mục nào trị</w:t>
      </w:r>
      <w:r w:rsidR="00067AF5" w:rsidRPr="0053794C">
        <w:rPr>
          <w:color w:val="000000"/>
          <w:sz w:val="24"/>
          <w:szCs w:val="24"/>
          <w:lang w:val="fr-FR"/>
        </w:rPr>
        <w:t xml:space="preserve"> giá hơn </w:t>
      </w:r>
      <w:r w:rsidR="00146E39" w:rsidRPr="0053794C">
        <w:rPr>
          <w:color w:val="000000"/>
          <w:sz w:val="24"/>
          <w:szCs w:val="24"/>
          <w:lang w:val="fr-FR"/>
        </w:rPr>
        <w:t>ba mươi triệu Đồng</w:t>
      </w:r>
      <w:r w:rsidR="00153DC0" w:rsidRPr="0053794C">
        <w:rPr>
          <w:color w:val="000000"/>
          <w:sz w:val="24"/>
          <w:szCs w:val="24"/>
          <w:lang w:val="fr-FR"/>
        </w:rPr>
        <w:t xml:space="preserve"> </w:t>
      </w:r>
      <w:r w:rsidR="00D55503" w:rsidRPr="0053794C">
        <w:rPr>
          <w:color w:val="000000"/>
          <w:sz w:val="24"/>
          <w:szCs w:val="24"/>
          <w:lang w:val="fr-FR"/>
        </w:rPr>
        <w:t>(</w:t>
      </w:r>
      <w:r w:rsidR="007B0FCE" w:rsidRPr="0053794C">
        <w:rPr>
          <w:color w:val="000000"/>
          <w:sz w:val="24"/>
          <w:szCs w:val="24"/>
          <w:lang w:val="fr-FR"/>
        </w:rPr>
        <w:t>30.000.000 VN</w:t>
      </w:r>
      <w:r w:rsidR="00097FBF" w:rsidRPr="0053794C">
        <w:rPr>
          <w:color w:val="000000"/>
          <w:sz w:val="24"/>
          <w:szCs w:val="24"/>
          <w:lang w:val="fr-FR"/>
        </w:rPr>
        <w:t>Đ</w:t>
      </w:r>
      <w:r w:rsidR="00D55503" w:rsidRPr="0053794C">
        <w:rPr>
          <w:color w:val="000000"/>
          <w:sz w:val="24"/>
          <w:szCs w:val="24"/>
          <w:lang w:val="fr-FR"/>
        </w:rPr>
        <w:t xml:space="preserve">) </w:t>
      </w:r>
      <w:r w:rsidR="00570832" w:rsidRPr="0053794C">
        <w:rPr>
          <w:color w:val="000000"/>
          <w:sz w:val="24"/>
          <w:szCs w:val="24"/>
          <w:lang w:val="fr-FR"/>
        </w:rPr>
        <w:t xml:space="preserve">hoặc </w:t>
      </w:r>
      <w:r w:rsidR="00A162FD" w:rsidRPr="0053794C">
        <w:rPr>
          <w:color w:val="000000"/>
          <w:sz w:val="24"/>
          <w:szCs w:val="24"/>
          <w:lang w:val="fr-FR"/>
        </w:rPr>
        <w:t xml:space="preserve">một nghìn </w:t>
      </w:r>
      <w:r w:rsidR="00F333C5" w:rsidRPr="0053794C">
        <w:rPr>
          <w:color w:val="000000"/>
          <w:sz w:val="24"/>
          <w:szCs w:val="24"/>
          <w:lang w:val="fr-FR"/>
        </w:rPr>
        <w:t xml:space="preserve">ba </w:t>
      </w:r>
      <w:r w:rsidR="00A162FD" w:rsidRPr="0053794C">
        <w:rPr>
          <w:color w:val="000000"/>
          <w:sz w:val="24"/>
          <w:szCs w:val="24"/>
          <w:lang w:val="fr-FR"/>
        </w:rPr>
        <w:t xml:space="preserve">trăm </w:t>
      </w:r>
      <w:r w:rsidR="004C01E5" w:rsidRPr="0053794C">
        <w:rPr>
          <w:color w:val="000000"/>
          <w:sz w:val="24"/>
          <w:szCs w:val="24"/>
          <w:lang w:val="fr-FR"/>
        </w:rPr>
        <w:t>Đô la Mỹ (1.</w:t>
      </w:r>
      <w:r w:rsidR="00F333C5" w:rsidRPr="0053794C">
        <w:rPr>
          <w:color w:val="000000"/>
          <w:sz w:val="24"/>
          <w:szCs w:val="24"/>
          <w:lang w:val="fr-FR"/>
        </w:rPr>
        <w:t>3</w:t>
      </w:r>
      <w:r w:rsidR="004C01E5" w:rsidRPr="0053794C">
        <w:rPr>
          <w:color w:val="000000"/>
          <w:sz w:val="24"/>
          <w:szCs w:val="24"/>
          <w:lang w:val="fr-FR"/>
        </w:rPr>
        <w:t>00 USD)</w:t>
      </w:r>
      <w:r w:rsidR="00570832" w:rsidRPr="0053794C">
        <w:rPr>
          <w:color w:val="000000"/>
          <w:sz w:val="24"/>
          <w:szCs w:val="24"/>
          <w:lang w:val="fr-FR"/>
        </w:rPr>
        <w:t xml:space="preserve">, </w:t>
      </w:r>
      <w:r w:rsidR="00D55503" w:rsidRPr="0053794C">
        <w:rPr>
          <w:color w:val="000000"/>
          <w:sz w:val="24"/>
          <w:szCs w:val="24"/>
          <w:lang w:val="fr-FR"/>
        </w:rPr>
        <w:t>và có tuổi thọ sử dụng hơn một (1) năm.</w:t>
      </w:r>
      <w:bookmarkStart w:id="56" w:name="_DV_M53"/>
      <w:bookmarkEnd w:id="56"/>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1.5.2. </w:t>
      </w:r>
      <w:r w:rsidR="00D55503" w:rsidRPr="0053794C">
        <w:rPr>
          <w:color w:val="000000"/>
          <w:sz w:val="24"/>
          <w:szCs w:val="24"/>
          <w:lang w:val="fr-FR"/>
        </w:rPr>
        <w:t>“</w:t>
      </w:r>
      <w:r w:rsidR="00D55503" w:rsidRPr="0053794C">
        <w:rPr>
          <w:b/>
          <w:color w:val="000000"/>
          <w:sz w:val="24"/>
          <w:szCs w:val="24"/>
          <w:lang w:val="fr-FR"/>
        </w:rPr>
        <w:t xml:space="preserve">Hệ thống </w:t>
      </w:r>
      <w:r w:rsidR="00153DC0" w:rsidRPr="0053794C">
        <w:rPr>
          <w:b/>
          <w:color w:val="000000"/>
          <w:sz w:val="24"/>
          <w:szCs w:val="24"/>
          <w:lang w:val="fr-FR"/>
        </w:rPr>
        <w:t>C</w:t>
      </w:r>
      <w:r w:rsidR="00D55503" w:rsidRPr="0053794C">
        <w:rPr>
          <w:b/>
          <w:color w:val="000000"/>
          <w:sz w:val="24"/>
          <w:szCs w:val="24"/>
          <w:lang w:val="fr-FR"/>
        </w:rPr>
        <w:t>ơ sở Tích lũy</w:t>
      </w:r>
      <w:r w:rsidR="00D55503" w:rsidRPr="0053794C">
        <w:rPr>
          <w:color w:val="000000"/>
          <w:sz w:val="24"/>
          <w:szCs w:val="24"/>
          <w:lang w:val="fr-FR"/>
        </w:rPr>
        <w:t>”</w:t>
      </w:r>
      <w:r w:rsidR="00D55503" w:rsidRPr="0053794C">
        <w:rPr>
          <w:b/>
          <w:color w:val="000000"/>
          <w:sz w:val="24"/>
          <w:szCs w:val="24"/>
          <w:lang w:val="fr-FR"/>
        </w:rPr>
        <w:t xml:space="preserve"> </w:t>
      </w:r>
      <w:r w:rsidR="00C31030" w:rsidRPr="0053794C">
        <w:rPr>
          <w:color w:val="000000"/>
          <w:sz w:val="24"/>
          <w:szCs w:val="24"/>
          <w:lang w:val="fr-FR"/>
        </w:rPr>
        <w:t>hoặc</w:t>
      </w:r>
      <w:r w:rsidR="00C31030" w:rsidRPr="0053794C">
        <w:rPr>
          <w:b/>
          <w:color w:val="000000"/>
          <w:sz w:val="24"/>
          <w:szCs w:val="24"/>
          <w:lang w:val="fr-FR"/>
        </w:rPr>
        <w:t xml:space="preserve"> </w:t>
      </w:r>
      <w:r w:rsidR="00C31030" w:rsidRPr="0053794C">
        <w:rPr>
          <w:color w:val="000000"/>
          <w:sz w:val="24"/>
          <w:szCs w:val="24"/>
          <w:lang w:val="fr-FR"/>
        </w:rPr>
        <w:t>“</w:t>
      </w:r>
      <w:r w:rsidR="00153DC0" w:rsidRPr="0053794C">
        <w:rPr>
          <w:b/>
          <w:color w:val="000000"/>
          <w:sz w:val="24"/>
          <w:szCs w:val="24"/>
          <w:lang w:val="fr-FR"/>
        </w:rPr>
        <w:t>C</w:t>
      </w:r>
      <w:r w:rsidR="00D55503" w:rsidRPr="0053794C">
        <w:rPr>
          <w:b/>
          <w:color w:val="000000"/>
          <w:sz w:val="24"/>
          <w:szCs w:val="24"/>
          <w:lang w:val="fr-FR"/>
        </w:rPr>
        <w:t>ơ sở Tích lũy</w:t>
      </w:r>
      <w:r w:rsidR="00C31030" w:rsidRPr="0053794C">
        <w:rPr>
          <w:color w:val="000000"/>
          <w:sz w:val="24"/>
          <w:szCs w:val="24"/>
          <w:lang w:val="fr-FR"/>
        </w:rPr>
        <w:t>”</w:t>
      </w:r>
      <w:r w:rsidR="00D55503" w:rsidRPr="0053794C">
        <w:rPr>
          <w:color w:val="000000"/>
          <w:sz w:val="24"/>
          <w:szCs w:val="24"/>
          <w:lang w:val="fr-FR"/>
        </w:rPr>
        <w:t xml:space="preserve"> nghĩa là hệ thống cơ</w:t>
      </w:r>
      <w:bookmarkStart w:id="57" w:name="_DV_M54"/>
      <w:bookmarkEnd w:id="57"/>
      <w:r w:rsidR="00D55503" w:rsidRPr="0053794C">
        <w:rPr>
          <w:color w:val="000000"/>
          <w:sz w:val="24"/>
          <w:szCs w:val="24"/>
          <w:lang w:val="fr-FR"/>
        </w:rPr>
        <w:t xml:space="preserve"> sở tích lũy của thu nhập và chi phí ghi nhận thu nhập khi được hưởng và nghĩa vụ đối với chi phí </w:t>
      </w:r>
      <w:r w:rsidR="00FC6430" w:rsidRPr="0053794C">
        <w:rPr>
          <w:color w:val="000000"/>
          <w:sz w:val="24"/>
          <w:szCs w:val="24"/>
          <w:lang w:val="fr-FR"/>
        </w:rPr>
        <w:t>khi phát sinh</w:t>
      </w:r>
      <w:r w:rsidR="00D55503" w:rsidRPr="0053794C">
        <w:rPr>
          <w:color w:val="000000"/>
          <w:sz w:val="24"/>
          <w:szCs w:val="24"/>
          <w:lang w:val="fr-FR"/>
        </w:rPr>
        <w:t>.</w:t>
      </w:r>
      <w:bookmarkStart w:id="58" w:name="_DV_M55"/>
      <w:bookmarkEnd w:id="58"/>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1.5.3. </w:t>
      </w:r>
      <w:r w:rsidR="00D55503" w:rsidRPr="0053794C">
        <w:rPr>
          <w:color w:val="000000"/>
          <w:sz w:val="24"/>
          <w:szCs w:val="24"/>
          <w:lang w:val="fr-FR"/>
        </w:rPr>
        <w:t>“</w:t>
      </w:r>
      <w:r w:rsidR="00D55503" w:rsidRPr="0053794C">
        <w:rPr>
          <w:b/>
          <w:color w:val="000000"/>
          <w:sz w:val="24"/>
          <w:szCs w:val="24"/>
          <w:lang w:val="fr-FR"/>
        </w:rPr>
        <w:t xml:space="preserve">Hệ thống </w:t>
      </w:r>
      <w:r w:rsidR="00153BE1" w:rsidRPr="0053794C">
        <w:rPr>
          <w:b/>
          <w:color w:val="000000"/>
          <w:sz w:val="24"/>
          <w:szCs w:val="24"/>
          <w:lang w:val="fr-FR"/>
        </w:rPr>
        <w:t>C</w:t>
      </w:r>
      <w:r w:rsidR="00D55503" w:rsidRPr="0053794C">
        <w:rPr>
          <w:b/>
          <w:color w:val="000000"/>
          <w:sz w:val="24"/>
          <w:szCs w:val="24"/>
          <w:lang w:val="fr-FR"/>
        </w:rPr>
        <w:t>ơ sở Thực thanh</w:t>
      </w:r>
      <w:r w:rsidR="00D55503" w:rsidRPr="0053794C">
        <w:rPr>
          <w:color w:val="000000"/>
          <w:sz w:val="24"/>
          <w:szCs w:val="24"/>
          <w:lang w:val="fr-FR"/>
        </w:rPr>
        <w:t>”</w:t>
      </w:r>
      <w:r w:rsidR="00D55503" w:rsidRPr="0053794C">
        <w:rPr>
          <w:b/>
          <w:color w:val="000000"/>
          <w:sz w:val="24"/>
          <w:szCs w:val="24"/>
          <w:lang w:val="fr-FR"/>
        </w:rPr>
        <w:t xml:space="preserve"> </w:t>
      </w:r>
      <w:r w:rsidR="00C31030" w:rsidRPr="0053794C">
        <w:rPr>
          <w:color w:val="000000"/>
          <w:sz w:val="24"/>
          <w:szCs w:val="24"/>
          <w:lang w:val="fr-FR"/>
        </w:rPr>
        <w:t>hoặc “</w:t>
      </w:r>
      <w:r w:rsidR="00153BE1" w:rsidRPr="0053794C">
        <w:rPr>
          <w:b/>
          <w:color w:val="000000"/>
          <w:sz w:val="24"/>
          <w:szCs w:val="24"/>
          <w:lang w:val="fr-FR"/>
        </w:rPr>
        <w:t>C</w:t>
      </w:r>
      <w:r w:rsidR="00D55503" w:rsidRPr="0053794C">
        <w:rPr>
          <w:b/>
          <w:color w:val="000000"/>
          <w:sz w:val="24"/>
          <w:szCs w:val="24"/>
          <w:lang w:val="fr-FR"/>
        </w:rPr>
        <w:t>ơ sở Thực thanh</w:t>
      </w:r>
      <w:r w:rsidR="00C31030" w:rsidRPr="0053794C">
        <w:rPr>
          <w:color w:val="000000"/>
          <w:sz w:val="24"/>
          <w:szCs w:val="24"/>
          <w:lang w:val="fr-FR"/>
        </w:rPr>
        <w:t>”</w:t>
      </w:r>
      <w:r w:rsidR="00D55503" w:rsidRPr="0053794C">
        <w:rPr>
          <w:color w:val="000000"/>
          <w:sz w:val="24"/>
          <w:szCs w:val="24"/>
          <w:lang w:val="fr-FR"/>
        </w:rPr>
        <w:t xml:space="preserve"> nghĩa là hệ thống cơ sở thực thanh của thu nhập và chi phí ghi nhận thu nhập khi được hưởng bằng tiền mặt, hoặc tương đương tiền mặt, và các chi phí </w:t>
      </w:r>
      <w:r w:rsidR="004C2ED6">
        <w:rPr>
          <w:color w:val="000000"/>
          <w:sz w:val="24"/>
          <w:szCs w:val="24"/>
          <w:lang w:val="fr-FR"/>
        </w:rPr>
        <w:t>khi</w:t>
      </w:r>
      <w:r w:rsidR="00D55503" w:rsidRPr="0053794C">
        <w:rPr>
          <w:color w:val="000000"/>
          <w:sz w:val="24"/>
          <w:szCs w:val="24"/>
          <w:lang w:val="fr-FR"/>
        </w:rPr>
        <w:t xml:space="preserve"> thanh toán.</w:t>
      </w:r>
      <w:bookmarkStart w:id="59" w:name="_DV_M56"/>
      <w:bookmarkEnd w:id="59"/>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1.5.4. </w:t>
      </w:r>
      <w:r w:rsidR="00D55503" w:rsidRPr="0053794C">
        <w:rPr>
          <w:color w:val="000000"/>
          <w:sz w:val="24"/>
          <w:szCs w:val="24"/>
          <w:lang w:val="fr-FR"/>
        </w:rPr>
        <w:t>“</w:t>
      </w:r>
      <w:r w:rsidR="00D55503" w:rsidRPr="0053794C">
        <w:rPr>
          <w:b/>
          <w:color w:val="000000"/>
          <w:sz w:val="24"/>
          <w:szCs w:val="24"/>
          <w:lang w:val="fr-FR"/>
        </w:rPr>
        <w:t xml:space="preserve">Báo </w:t>
      </w:r>
      <w:r w:rsidR="00153BE1" w:rsidRPr="0053794C">
        <w:rPr>
          <w:b/>
          <w:color w:val="000000"/>
          <w:sz w:val="24"/>
          <w:szCs w:val="24"/>
          <w:lang w:val="fr-FR"/>
        </w:rPr>
        <w:t>c</w:t>
      </w:r>
      <w:r w:rsidR="00D55503" w:rsidRPr="0053794C">
        <w:rPr>
          <w:b/>
          <w:color w:val="000000"/>
          <w:sz w:val="24"/>
          <w:szCs w:val="24"/>
          <w:lang w:val="fr-FR"/>
        </w:rPr>
        <w:t xml:space="preserve">áo Thu </w:t>
      </w:r>
      <w:r w:rsidR="00153BE1" w:rsidRPr="0053794C">
        <w:rPr>
          <w:b/>
          <w:color w:val="000000"/>
          <w:sz w:val="24"/>
          <w:szCs w:val="24"/>
          <w:lang w:val="fr-FR"/>
        </w:rPr>
        <w:t>h</w:t>
      </w:r>
      <w:r w:rsidR="00D55503" w:rsidRPr="0053794C">
        <w:rPr>
          <w:b/>
          <w:color w:val="000000"/>
          <w:sz w:val="24"/>
          <w:szCs w:val="24"/>
          <w:lang w:val="fr-FR"/>
        </w:rPr>
        <w:t xml:space="preserve">ồi Chi </w:t>
      </w:r>
      <w:r w:rsidR="00153BE1" w:rsidRPr="0053794C">
        <w:rPr>
          <w:b/>
          <w:color w:val="000000"/>
          <w:sz w:val="24"/>
          <w:szCs w:val="24"/>
          <w:lang w:val="fr-FR"/>
        </w:rPr>
        <w:t>p</w:t>
      </w:r>
      <w:r w:rsidR="00D55503" w:rsidRPr="0053794C">
        <w:rPr>
          <w:b/>
          <w:color w:val="000000"/>
          <w:sz w:val="24"/>
          <w:szCs w:val="24"/>
          <w:lang w:val="fr-FR"/>
        </w:rPr>
        <w:t>hí</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D55503" w:rsidRPr="0053794C">
        <w:rPr>
          <w:color w:val="000000"/>
          <w:sz w:val="24"/>
          <w:szCs w:val="24"/>
          <w:lang w:val="fr-FR"/>
        </w:rPr>
        <w:t xml:space="preserve"> 10.</w:t>
      </w:r>
      <w:bookmarkStart w:id="60" w:name="_DV_M57"/>
      <w:bookmarkEnd w:id="60"/>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1.5.5. </w:t>
      </w:r>
      <w:r w:rsidR="00D55503" w:rsidRPr="0053794C">
        <w:rPr>
          <w:color w:val="000000"/>
          <w:sz w:val="24"/>
          <w:szCs w:val="24"/>
          <w:lang w:val="fr-FR"/>
        </w:rPr>
        <w:t>“</w:t>
      </w:r>
      <w:r w:rsidR="00D55503" w:rsidRPr="0053794C">
        <w:rPr>
          <w:b/>
          <w:color w:val="000000"/>
          <w:sz w:val="24"/>
          <w:szCs w:val="24"/>
          <w:lang w:val="fr-FR"/>
        </w:rPr>
        <w:t xml:space="preserve">Chi </w:t>
      </w:r>
      <w:r w:rsidR="00153BE1" w:rsidRPr="0053794C">
        <w:rPr>
          <w:b/>
          <w:color w:val="000000"/>
          <w:sz w:val="24"/>
          <w:szCs w:val="24"/>
          <w:lang w:val="fr-FR"/>
        </w:rPr>
        <w:t>p</w:t>
      </w:r>
      <w:r w:rsidR="00D55503" w:rsidRPr="0053794C">
        <w:rPr>
          <w:b/>
          <w:color w:val="000000"/>
          <w:sz w:val="24"/>
          <w:szCs w:val="24"/>
          <w:lang w:val="fr-FR"/>
        </w:rPr>
        <w:t xml:space="preserve">hí Phát </w:t>
      </w:r>
      <w:r w:rsidR="00153BE1" w:rsidRPr="0053794C">
        <w:rPr>
          <w:b/>
          <w:color w:val="000000"/>
          <w:sz w:val="24"/>
          <w:szCs w:val="24"/>
          <w:lang w:val="fr-FR"/>
        </w:rPr>
        <w:t>t</w:t>
      </w:r>
      <w:r w:rsidR="00D55503" w:rsidRPr="0053794C">
        <w:rPr>
          <w:b/>
          <w:color w:val="000000"/>
          <w:sz w:val="24"/>
          <w:szCs w:val="24"/>
          <w:lang w:val="fr-FR"/>
        </w:rPr>
        <w:t>riển</w:t>
      </w:r>
      <w:r w:rsidR="00D55503" w:rsidRPr="0053794C">
        <w:rPr>
          <w:color w:val="000000"/>
          <w:sz w:val="24"/>
          <w:szCs w:val="24"/>
          <w:lang w:val="fr-FR"/>
        </w:rPr>
        <w:t xml:space="preserve">” nghĩa là các chi phí được nêu tại </w:t>
      </w:r>
      <w:r w:rsidR="00C31C29" w:rsidRPr="0053794C">
        <w:rPr>
          <w:color w:val="000000"/>
          <w:sz w:val="24"/>
          <w:szCs w:val="24"/>
          <w:lang w:val="fr-FR"/>
        </w:rPr>
        <w:t>Khoản</w:t>
      </w:r>
      <w:r w:rsidR="00D55503" w:rsidRPr="0053794C">
        <w:rPr>
          <w:color w:val="000000"/>
          <w:sz w:val="24"/>
          <w:szCs w:val="24"/>
          <w:lang w:val="fr-FR"/>
        </w:rPr>
        <w:t xml:space="preserve"> 2.</w:t>
      </w:r>
      <w:r w:rsidR="00C31030" w:rsidRPr="0053794C">
        <w:rPr>
          <w:color w:val="000000"/>
          <w:sz w:val="24"/>
          <w:szCs w:val="24"/>
          <w:lang w:val="fr-FR"/>
        </w:rPr>
        <w:t>2</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61" w:name="_DV_M58"/>
      <w:bookmarkEnd w:id="61"/>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1.5.6. </w:t>
      </w:r>
      <w:r w:rsidR="00D55503" w:rsidRPr="0053794C">
        <w:rPr>
          <w:color w:val="000000"/>
          <w:sz w:val="24"/>
          <w:szCs w:val="24"/>
          <w:lang w:val="fr-FR"/>
        </w:rPr>
        <w:t>“</w:t>
      </w:r>
      <w:r w:rsidR="00D55503" w:rsidRPr="0053794C">
        <w:rPr>
          <w:b/>
          <w:color w:val="000000"/>
          <w:sz w:val="24"/>
          <w:szCs w:val="24"/>
          <w:lang w:val="fr-FR"/>
        </w:rPr>
        <w:t xml:space="preserve">Chi </w:t>
      </w:r>
      <w:r w:rsidR="00153BE1" w:rsidRPr="0053794C">
        <w:rPr>
          <w:b/>
          <w:color w:val="000000"/>
          <w:sz w:val="24"/>
          <w:szCs w:val="24"/>
          <w:lang w:val="fr-FR"/>
        </w:rPr>
        <w:t>p</w:t>
      </w:r>
      <w:r w:rsidR="00D55503" w:rsidRPr="0053794C">
        <w:rPr>
          <w:b/>
          <w:color w:val="000000"/>
          <w:sz w:val="24"/>
          <w:szCs w:val="24"/>
          <w:lang w:val="fr-FR"/>
        </w:rPr>
        <w:t>hí</w:t>
      </w:r>
      <w:bookmarkStart w:id="62" w:name="_DV_M59"/>
      <w:bookmarkEnd w:id="62"/>
      <w:r w:rsidR="00D55503" w:rsidRPr="0053794C">
        <w:rPr>
          <w:b/>
          <w:color w:val="000000"/>
          <w:sz w:val="24"/>
          <w:szCs w:val="24"/>
          <w:lang w:val="fr-FR"/>
        </w:rPr>
        <w:t xml:space="preserve"> </w:t>
      </w:r>
      <w:bookmarkStart w:id="63" w:name="_DV_M60"/>
      <w:bookmarkEnd w:id="63"/>
      <w:r w:rsidR="009C631D" w:rsidRPr="0053794C">
        <w:rPr>
          <w:b/>
          <w:color w:val="000000"/>
          <w:sz w:val="24"/>
          <w:szCs w:val="24"/>
          <w:lang w:val="fr-FR"/>
        </w:rPr>
        <w:t xml:space="preserve">Tìm Kiếm </w:t>
      </w:r>
      <w:r w:rsidR="00D55503" w:rsidRPr="0053794C">
        <w:rPr>
          <w:b/>
          <w:color w:val="000000"/>
          <w:sz w:val="24"/>
          <w:szCs w:val="24"/>
          <w:lang w:val="fr-FR"/>
        </w:rPr>
        <w:t xml:space="preserve">Thăm </w:t>
      </w:r>
      <w:r w:rsidR="00153BE1" w:rsidRPr="0053794C">
        <w:rPr>
          <w:b/>
          <w:color w:val="000000"/>
          <w:sz w:val="24"/>
          <w:szCs w:val="24"/>
          <w:lang w:val="fr-FR"/>
        </w:rPr>
        <w:t>d</w:t>
      </w:r>
      <w:r w:rsidR="00D55503" w:rsidRPr="0053794C">
        <w:rPr>
          <w:b/>
          <w:color w:val="000000"/>
          <w:sz w:val="24"/>
          <w:szCs w:val="24"/>
          <w:lang w:val="fr-FR"/>
        </w:rPr>
        <w:t>ò</w:t>
      </w:r>
      <w:r w:rsidR="00D55503" w:rsidRPr="0053794C">
        <w:rPr>
          <w:color w:val="000000"/>
          <w:sz w:val="24"/>
          <w:szCs w:val="24"/>
          <w:lang w:val="fr-FR"/>
        </w:rPr>
        <w:t xml:space="preserve">” nghĩa là các chi phí được nêu tại </w:t>
      </w:r>
      <w:r w:rsidR="00C31C29" w:rsidRPr="0053794C">
        <w:rPr>
          <w:color w:val="000000"/>
          <w:sz w:val="24"/>
          <w:szCs w:val="24"/>
          <w:lang w:val="fr-FR"/>
        </w:rPr>
        <w:t>Khoản</w:t>
      </w:r>
      <w:r w:rsidR="00D55503" w:rsidRPr="0053794C">
        <w:rPr>
          <w:color w:val="000000"/>
          <w:sz w:val="24"/>
          <w:szCs w:val="24"/>
          <w:lang w:val="fr-FR"/>
        </w:rPr>
        <w:t xml:space="preserve"> 2.</w:t>
      </w:r>
      <w:r w:rsidR="00C31030" w:rsidRPr="0053794C">
        <w:rPr>
          <w:color w:val="000000"/>
          <w:sz w:val="24"/>
          <w:szCs w:val="24"/>
          <w:lang w:val="fr-FR"/>
        </w:rPr>
        <w:t>1</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64" w:name="_DV_M61"/>
      <w:bookmarkEnd w:id="64"/>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1.5.7. </w:t>
      </w:r>
      <w:r w:rsidR="00D55503" w:rsidRPr="0053794C">
        <w:rPr>
          <w:color w:val="000000"/>
          <w:sz w:val="24"/>
          <w:szCs w:val="24"/>
          <w:lang w:val="fr-FR"/>
        </w:rPr>
        <w:t>“</w:t>
      </w:r>
      <w:r w:rsidR="00D55503" w:rsidRPr="0053794C">
        <w:rPr>
          <w:b/>
          <w:color w:val="000000"/>
          <w:sz w:val="24"/>
          <w:szCs w:val="24"/>
          <w:lang w:val="fr-FR"/>
        </w:rPr>
        <w:t>G&amp;A</w:t>
      </w:r>
      <w:r w:rsidR="00D55503" w:rsidRPr="0053794C">
        <w:rPr>
          <w:color w:val="000000"/>
          <w:sz w:val="24"/>
          <w:szCs w:val="24"/>
          <w:lang w:val="fr-FR"/>
        </w:rPr>
        <w:t xml:space="preserve">” nghĩa là Chi </w:t>
      </w:r>
      <w:r w:rsidR="001507D9" w:rsidRPr="0053794C">
        <w:rPr>
          <w:color w:val="000000"/>
          <w:sz w:val="24"/>
          <w:szCs w:val="24"/>
          <w:lang w:val="fr-FR"/>
        </w:rPr>
        <w:t xml:space="preserve">phí </w:t>
      </w:r>
      <w:r w:rsidR="00D55503" w:rsidRPr="0053794C">
        <w:rPr>
          <w:color w:val="000000"/>
          <w:sz w:val="24"/>
          <w:szCs w:val="24"/>
          <w:lang w:val="fr-FR"/>
        </w:rPr>
        <w:t xml:space="preserve">Chung và Chi </w:t>
      </w:r>
      <w:r w:rsidR="001507D9" w:rsidRPr="0053794C">
        <w:rPr>
          <w:color w:val="000000"/>
          <w:sz w:val="24"/>
          <w:szCs w:val="24"/>
          <w:lang w:val="fr-FR"/>
        </w:rPr>
        <w:t xml:space="preserve">phí </w:t>
      </w:r>
      <w:r w:rsidR="00D55503" w:rsidRPr="0053794C">
        <w:rPr>
          <w:color w:val="000000"/>
          <w:sz w:val="24"/>
          <w:szCs w:val="24"/>
          <w:lang w:val="fr-FR"/>
        </w:rPr>
        <w:t xml:space="preserve">Hành </w:t>
      </w:r>
      <w:r w:rsidR="001507D9" w:rsidRPr="0053794C">
        <w:rPr>
          <w:color w:val="000000"/>
          <w:sz w:val="24"/>
          <w:szCs w:val="24"/>
          <w:lang w:val="fr-FR"/>
        </w:rPr>
        <w:t>chính</w:t>
      </w:r>
      <w:r w:rsidR="00D55503" w:rsidRPr="0053794C">
        <w:rPr>
          <w:color w:val="000000"/>
          <w:sz w:val="24"/>
          <w:szCs w:val="24"/>
          <w:lang w:val="fr-FR"/>
        </w:rPr>
        <w:t>.</w:t>
      </w:r>
      <w:bookmarkStart w:id="65" w:name="_DV_M62"/>
      <w:bookmarkEnd w:id="65"/>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1.5.8. </w:t>
      </w:r>
      <w:r w:rsidR="00D55503" w:rsidRPr="0053794C">
        <w:rPr>
          <w:color w:val="000000"/>
          <w:sz w:val="24"/>
          <w:szCs w:val="24"/>
          <w:lang w:val="fr-FR"/>
        </w:rPr>
        <w:t>“</w:t>
      </w:r>
      <w:r w:rsidR="00D55503" w:rsidRPr="0053794C">
        <w:rPr>
          <w:b/>
          <w:color w:val="000000"/>
          <w:sz w:val="24"/>
          <w:szCs w:val="24"/>
          <w:lang w:val="fr-FR"/>
        </w:rPr>
        <w:t xml:space="preserve">Chi </w:t>
      </w:r>
      <w:r w:rsidR="00153BE1" w:rsidRPr="0053794C">
        <w:rPr>
          <w:b/>
          <w:color w:val="000000"/>
          <w:sz w:val="24"/>
          <w:szCs w:val="24"/>
          <w:lang w:val="fr-FR"/>
        </w:rPr>
        <w:t>p</w:t>
      </w:r>
      <w:r w:rsidR="00D55503" w:rsidRPr="0053794C">
        <w:rPr>
          <w:b/>
          <w:color w:val="000000"/>
          <w:sz w:val="24"/>
          <w:szCs w:val="24"/>
          <w:lang w:val="fr-FR"/>
        </w:rPr>
        <w:t xml:space="preserve">hí Chung và Chi </w:t>
      </w:r>
      <w:r w:rsidR="00153BE1" w:rsidRPr="0053794C">
        <w:rPr>
          <w:b/>
          <w:color w:val="000000"/>
          <w:sz w:val="24"/>
          <w:szCs w:val="24"/>
          <w:lang w:val="fr-FR"/>
        </w:rPr>
        <w:t>p</w:t>
      </w:r>
      <w:r w:rsidR="00D55503" w:rsidRPr="0053794C">
        <w:rPr>
          <w:b/>
          <w:color w:val="000000"/>
          <w:sz w:val="24"/>
          <w:szCs w:val="24"/>
          <w:lang w:val="fr-FR"/>
        </w:rPr>
        <w:t xml:space="preserve">hí Hành </w:t>
      </w:r>
      <w:r w:rsidR="00153BE1" w:rsidRPr="0053794C">
        <w:rPr>
          <w:b/>
          <w:color w:val="000000"/>
          <w:sz w:val="24"/>
          <w:szCs w:val="24"/>
          <w:lang w:val="fr-FR"/>
        </w:rPr>
        <w:t>c</w:t>
      </w:r>
      <w:r w:rsidR="00D55503" w:rsidRPr="0053794C">
        <w:rPr>
          <w:b/>
          <w:color w:val="000000"/>
          <w:sz w:val="24"/>
          <w:szCs w:val="24"/>
          <w:lang w:val="fr-FR"/>
        </w:rPr>
        <w:t>hính</w:t>
      </w:r>
      <w:r w:rsidR="00D55503" w:rsidRPr="0053794C">
        <w:rPr>
          <w:color w:val="000000"/>
          <w:sz w:val="24"/>
          <w:szCs w:val="24"/>
          <w:lang w:val="fr-FR"/>
        </w:rPr>
        <w:t xml:space="preserve">” nghĩa là các chi phí được nêu tại </w:t>
      </w:r>
      <w:r w:rsidR="00DF6AFB" w:rsidRPr="0053794C">
        <w:rPr>
          <w:color w:val="000000"/>
          <w:sz w:val="24"/>
          <w:szCs w:val="24"/>
          <w:lang w:val="fr-FR"/>
        </w:rPr>
        <w:t>Khoản</w:t>
      </w:r>
      <w:r w:rsidR="00D55503" w:rsidRPr="0053794C">
        <w:rPr>
          <w:color w:val="000000"/>
          <w:sz w:val="24"/>
          <w:szCs w:val="24"/>
          <w:lang w:val="fr-FR"/>
        </w:rPr>
        <w:t xml:space="preserve"> 2.</w:t>
      </w:r>
      <w:r w:rsidR="00C31030" w:rsidRPr="0053794C">
        <w:rPr>
          <w:color w:val="000000"/>
          <w:sz w:val="24"/>
          <w:szCs w:val="24"/>
          <w:lang w:val="fr-FR"/>
        </w:rPr>
        <w:t>4</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66" w:name="_DV_M63"/>
      <w:bookmarkEnd w:id="66"/>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1.5.9. </w:t>
      </w:r>
      <w:r w:rsidR="00D55503" w:rsidRPr="0053794C">
        <w:rPr>
          <w:color w:val="000000"/>
          <w:sz w:val="24"/>
          <w:szCs w:val="24"/>
          <w:lang w:val="fr-FR"/>
        </w:rPr>
        <w:t>“</w:t>
      </w:r>
      <w:r w:rsidR="00D55503" w:rsidRPr="0053794C">
        <w:rPr>
          <w:b/>
          <w:color w:val="000000"/>
          <w:sz w:val="24"/>
          <w:szCs w:val="24"/>
          <w:lang w:val="fr-FR"/>
        </w:rPr>
        <w:t xml:space="preserve">Tài </w:t>
      </w:r>
      <w:r w:rsidR="00153BE1" w:rsidRPr="0053794C">
        <w:rPr>
          <w:b/>
          <w:color w:val="000000"/>
          <w:sz w:val="24"/>
          <w:szCs w:val="24"/>
          <w:lang w:val="fr-FR"/>
        </w:rPr>
        <w:t>s</w:t>
      </w:r>
      <w:r w:rsidR="00D55503" w:rsidRPr="0053794C">
        <w:rPr>
          <w:b/>
          <w:color w:val="000000"/>
          <w:sz w:val="24"/>
          <w:szCs w:val="24"/>
          <w:lang w:val="fr-FR"/>
        </w:rPr>
        <w:t>ả</w:t>
      </w:r>
      <w:r w:rsidR="007365E1" w:rsidRPr="0053794C">
        <w:rPr>
          <w:b/>
          <w:color w:val="000000"/>
          <w:sz w:val="24"/>
          <w:szCs w:val="24"/>
          <w:lang w:val="fr-FR"/>
        </w:rPr>
        <w:t xml:space="preserve">n Cố </w:t>
      </w:r>
      <w:r w:rsidR="00153BE1" w:rsidRPr="0053794C">
        <w:rPr>
          <w:b/>
          <w:color w:val="000000"/>
          <w:sz w:val="24"/>
          <w:szCs w:val="24"/>
          <w:lang w:val="fr-FR"/>
        </w:rPr>
        <w:t>đ</w:t>
      </w:r>
      <w:r w:rsidR="007365E1" w:rsidRPr="0053794C">
        <w:rPr>
          <w:b/>
          <w:color w:val="000000"/>
          <w:sz w:val="24"/>
          <w:szCs w:val="24"/>
          <w:lang w:val="fr-FR"/>
        </w:rPr>
        <w:t>ịnh</w:t>
      </w:r>
      <w:r w:rsidR="00D55503" w:rsidRPr="0053794C">
        <w:rPr>
          <w:color w:val="000000"/>
          <w:sz w:val="24"/>
          <w:szCs w:val="24"/>
          <w:lang w:val="fr-FR"/>
        </w:rPr>
        <w:t xml:space="preserve">” nghĩa là tất cả các Tài </w:t>
      </w:r>
      <w:r w:rsidR="00153BE1" w:rsidRPr="0053794C">
        <w:rPr>
          <w:color w:val="000000"/>
          <w:sz w:val="24"/>
          <w:szCs w:val="24"/>
          <w:lang w:val="fr-FR"/>
        </w:rPr>
        <w:t>s</w:t>
      </w:r>
      <w:r w:rsidR="00D55503" w:rsidRPr="0053794C">
        <w:rPr>
          <w:color w:val="000000"/>
          <w:sz w:val="24"/>
          <w:szCs w:val="24"/>
          <w:lang w:val="fr-FR"/>
        </w:rPr>
        <w:t>ản không được</w:t>
      </w:r>
      <w:bookmarkStart w:id="67" w:name="_DV_M64"/>
      <w:bookmarkEnd w:id="67"/>
      <w:r w:rsidR="00D55503" w:rsidRPr="0053794C">
        <w:rPr>
          <w:color w:val="000000"/>
          <w:sz w:val="24"/>
          <w:szCs w:val="24"/>
          <w:lang w:val="fr-FR"/>
        </w:rPr>
        <w:t xml:space="preserve"> định nghĩa là Tài </w:t>
      </w:r>
      <w:bookmarkStart w:id="68" w:name="_DV_M65"/>
      <w:bookmarkEnd w:id="68"/>
      <w:r w:rsidR="00153BE1" w:rsidRPr="0053794C">
        <w:rPr>
          <w:color w:val="000000"/>
          <w:sz w:val="24"/>
          <w:szCs w:val="24"/>
          <w:lang w:val="fr-FR"/>
        </w:rPr>
        <w:t>s</w:t>
      </w:r>
      <w:r w:rsidR="00D55503" w:rsidRPr="0053794C">
        <w:rPr>
          <w:color w:val="000000"/>
          <w:sz w:val="24"/>
          <w:szCs w:val="24"/>
          <w:lang w:val="fr-FR"/>
        </w:rPr>
        <w:t>ả</w:t>
      </w:r>
      <w:r w:rsidR="007365E1" w:rsidRPr="0053794C">
        <w:rPr>
          <w:color w:val="000000"/>
          <w:sz w:val="24"/>
          <w:szCs w:val="24"/>
          <w:lang w:val="fr-FR"/>
        </w:rPr>
        <w:t xml:space="preserve">n Lưu </w:t>
      </w:r>
      <w:r w:rsidR="00153BE1" w:rsidRPr="0053794C">
        <w:rPr>
          <w:color w:val="000000"/>
          <w:sz w:val="24"/>
          <w:szCs w:val="24"/>
          <w:lang w:val="fr-FR"/>
        </w:rPr>
        <w:t>đ</w:t>
      </w:r>
      <w:r w:rsidR="007365E1" w:rsidRPr="0053794C">
        <w:rPr>
          <w:color w:val="000000"/>
          <w:sz w:val="24"/>
          <w:szCs w:val="24"/>
          <w:lang w:val="fr-FR"/>
        </w:rPr>
        <w:t>ộng</w:t>
      </w:r>
      <w:r w:rsidR="00D55503" w:rsidRPr="0053794C">
        <w:rPr>
          <w:color w:val="000000"/>
          <w:sz w:val="24"/>
          <w:szCs w:val="24"/>
          <w:lang w:val="fr-FR"/>
        </w:rPr>
        <w:t>.</w:t>
      </w:r>
      <w:bookmarkStart w:id="69" w:name="_DV_M66"/>
      <w:bookmarkEnd w:id="69"/>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1.5.10. </w:t>
      </w:r>
      <w:r w:rsidR="00D55503" w:rsidRPr="0053794C">
        <w:rPr>
          <w:color w:val="000000"/>
          <w:sz w:val="24"/>
          <w:szCs w:val="24"/>
          <w:lang w:val="fr-FR"/>
        </w:rPr>
        <w:t>“</w:t>
      </w:r>
      <w:r w:rsidR="00D55503" w:rsidRPr="0053794C">
        <w:rPr>
          <w:b/>
          <w:color w:val="000000"/>
          <w:sz w:val="24"/>
          <w:szCs w:val="24"/>
          <w:lang w:val="fr-FR"/>
        </w:rPr>
        <w:t xml:space="preserve">Tài </w:t>
      </w:r>
      <w:r w:rsidR="00153BE1" w:rsidRPr="0053794C">
        <w:rPr>
          <w:b/>
          <w:color w:val="000000"/>
          <w:sz w:val="24"/>
          <w:szCs w:val="24"/>
          <w:lang w:val="fr-FR"/>
        </w:rPr>
        <w:t>s</w:t>
      </w:r>
      <w:r w:rsidR="00D55503" w:rsidRPr="0053794C">
        <w:rPr>
          <w:b/>
          <w:color w:val="000000"/>
          <w:sz w:val="24"/>
          <w:szCs w:val="24"/>
          <w:lang w:val="fr-FR"/>
        </w:rPr>
        <w:t xml:space="preserve">ản </w:t>
      </w:r>
      <w:r w:rsidR="007365E1" w:rsidRPr="0053794C">
        <w:rPr>
          <w:b/>
          <w:color w:val="000000"/>
          <w:sz w:val="24"/>
          <w:szCs w:val="24"/>
          <w:lang w:val="fr-FR"/>
        </w:rPr>
        <w:t xml:space="preserve">Lưu </w:t>
      </w:r>
      <w:r w:rsidR="00153BE1" w:rsidRPr="0053794C">
        <w:rPr>
          <w:b/>
          <w:color w:val="000000"/>
          <w:sz w:val="24"/>
          <w:szCs w:val="24"/>
          <w:lang w:val="fr-FR"/>
        </w:rPr>
        <w:t>đ</w:t>
      </w:r>
      <w:r w:rsidR="007365E1" w:rsidRPr="0053794C">
        <w:rPr>
          <w:b/>
          <w:color w:val="000000"/>
          <w:sz w:val="24"/>
          <w:szCs w:val="24"/>
          <w:lang w:val="fr-FR"/>
        </w:rPr>
        <w:t>ộng</w:t>
      </w:r>
      <w:r w:rsidR="00D55503" w:rsidRPr="0053794C">
        <w:rPr>
          <w:color w:val="000000"/>
          <w:sz w:val="24"/>
          <w:szCs w:val="24"/>
          <w:lang w:val="fr-FR"/>
        </w:rPr>
        <w:t xml:space="preserve">” bao gồm các Tài </w:t>
      </w:r>
      <w:r w:rsidR="00153BE1" w:rsidRPr="0053794C">
        <w:rPr>
          <w:color w:val="000000"/>
          <w:sz w:val="24"/>
          <w:szCs w:val="24"/>
          <w:lang w:val="fr-FR"/>
        </w:rPr>
        <w:t>s</w:t>
      </w:r>
      <w:r w:rsidR="00D55503" w:rsidRPr="0053794C">
        <w:rPr>
          <w:color w:val="000000"/>
          <w:sz w:val="24"/>
          <w:szCs w:val="24"/>
          <w:lang w:val="fr-FR"/>
        </w:rPr>
        <w:t>ản như công cụ khai thác và khoan trên bề mặt và/hoặc dưới lòng đất, thiết bị và phương tiện, xà lan, tầu nổi, thiết bị tự động, máy bay, thiết bị xây dựng, đồ đạc, thiết bị văn phòng và các thiết bị khác.</w:t>
      </w:r>
      <w:bookmarkStart w:id="70" w:name="_DV_M67"/>
      <w:bookmarkEnd w:id="70"/>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1.5.11. </w:t>
      </w:r>
      <w:r w:rsidR="00D55503" w:rsidRPr="0053794C">
        <w:rPr>
          <w:color w:val="000000"/>
          <w:sz w:val="24"/>
          <w:szCs w:val="24"/>
          <w:lang w:val="fr-FR"/>
        </w:rPr>
        <w:t>“</w:t>
      </w:r>
      <w:r w:rsidR="00D55503" w:rsidRPr="0053794C">
        <w:rPr>
          <w:b/>
          <w:color w:val="000000"/>
          <w:sz w:val="24"/>
          <w:szCs w:val="24"/>
          <w:lang w:val="fr-FR"/>
        </w:rPr>
        <w:t xml:space="preserve">Chi </w:t>
      </w:r>
      <w:r w:rsidR="00153BE1" w:rsidRPr="0053794C">
        <w:rPr>
          <w:b/>
          <w:color w:val="000000"/>
          <w:sz w:val="24"/>
          <w:szCs w:val="24"/>
          <w:lang w:val="fr-FR"/>
        </w:rPr>
        <w:t>p</w:t>
      </w:r>
      <w:r w:rsidR="00D55503" w:rsidRPr="0053794C">
        <w:rPr>
          <w:b/>
          <w:color w:val="000000"/>
          <w:sz w:val="24"/>
          <w:szCs w:val="24"/>
          <w:lang w:val="fr-FR"/>
        </w:rPr>
        <w:t xml:space="preserve">hí </w:t>
      </w:r>
      <w:r w:rsidR="009E03A6" w:rsidRPr="0053794C">
        <w:rPr>
          <w:b/>
          <w:color w:val="000000"/>
          <w:sz w:val="24"/>
          <w:szCs w:val="24"/>
          <w:lang w:val="fr-FR"/>
        </w:rPr>
        <w:t>Khai thác</w:t>
      </w:r>
      <w:r w:rsidR="00D55503" w:rsidRPr="0053794C">
        <w:rPr>
          <w:color w:val="000000"/>
          <w:sz w:val="24"/>
          <w:szCs w:val="24"/>
          <w:lang w:val="fr-FR"/>
        </w:rPr>
        <w:t xml:space="preserve">” nghĩa là các chi phí được nêu tại </w:t>
      </w:r>
      <w:r w:rsidR="00153BE1" w:rsidRPr="0053794C">
        <w:rPr>
          <w:color w:val="000000"/>
          <w:sz w:val="24"/>
          <w:szCs w:val="24"/>
          <w:lang w:val="fr-FR"/>
        </w:rPr>
        <w:t>Khoản</w:t>
      </w:r>
      <w:r w:rsidR="00D55503" w:rsidRPr="0053794C">
        <w:rPr>
          <w:color w:val="000000"/>
          <w:sz w:val="24"/>
          <w:szCs w:val="24"/>
          <w:lang w:val="fr-FR"/>
        </w:rPr>
        <w:t xml:space="preserve"> 2.3</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71" w:name="_DV_M68"/>
      <w:bookmarkEnd w:id="71"/>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1.5.12. </w:t>
      </w:r>
      <w:r w:rsidR="00D55503" w:rsidRPr="0053794C">
        <w:rPr>
          <w:color w:val="000000"/>
          <w:sz w:val="24"/>
          <w:szCs w:val="24"/>
          <w:lang w:val="fr-FR"/>
        </w:rPr>
        <w:t>“</w:t>
      </w:r>
      <w:r w:rsidR="00D55503" w:rsidRPr="0053794C">
        <w:rPr>
          <w:b/>
          <w:color w:val="000000"/>
          <w:sz w:val="24"/>
          <w:szCs w:val="24"/>
          <w:lang w:val="fr-FR"/>
        </w:rPr>
        <w:t xml:space="preserve">Báo </w:t>
      </w:r>
      <w:r w:rsidR="00153BE1" w:rsidRPr="0053794C">
        <w:rPr>
          <w:b/>
          <w:color w:val="000000"/>
          <w:sz w:val="24"/>
          <w:szCs w:val="24"/>
          <w:lang w:val="fr-FR"/>
        </w:rPr>
        <w:t>c</w:t>
      </w:r>
      <w:r w:rsidR="00D55503" w:rsidRPr="0053794C">
        <w:rPr>
          <w:b/>
          <w:color w:val="000000"/>
          <w:sz w:val="24"/>
          <w:szCs w:val="24"/>
          <w:lang w:val="fr-FR"/>
        </w:rPr>
        <w:t xml:space="preserve">áo </w:t>
      </w:r>
      <w:r w:rsidR="0044735B" w:rsidRPr="00835F5B">
        <w:rPr>
          <w:b/>
          <w:bCs/>
          <w:color w:val="000000"/>
          <w:sz w:val="24"/>
          <w:szCs w:val="24"/>
          <w:lang w:val="fr-FR"/>
        </w:rPr>
        <w:t>Khai thác</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153BE1" w:rsidRPr="0053794C">
        <w:rPr>
          <w:color w:val="000000"/>
          <w:sz w:val="24"/>
          <w:szCs w:val="24"/>
          <w:lang w:val="fr-FR"/>
        </w:rPr>
        <w:t xml:space="preserve"> </w:t>
      </w:r>
      <w:r w:rsidR="00D55503" w:rsidRPr="0053794C">
        <w:rPr>
          <w:color w:val="000000"/>
          <w:sz w:val="24"/>
          <w:szCs w:val="24"/>
          <w:lang w:val="fr-FR"/>
        </w:rPr>
        <w:t>6.</w:t>
      </w:r>
      <w:bookmarkStart w:id="72" w:name="_DV_M69"/>
      <w:bookmarkEnd w:id="72"/>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1.5.13. </w:t>
      </w:r>
      <w:r w:rsidR="00D55503" w:rsidRPr="0053794C">
        <w:rPr>
          <w:color w:val="000000"/>
          <w:sz w:val="24"/>
          <w:szCs w:val="24"/>
          <w:lang w:val="fr-FR"/>
        </w:rPr>
        <w:t>“</w:t>
      </w:r>
      <w:r w:rsidR="00D55503" w:rsidRPr="0053794C">
        <w:rPr>
          <w:b/>
          <w:color w:val="000000"/>
          <w:sz w:val="24"/>
          <w:szCs w:val="24"/>
          <w:lang w:val="fr-FR"/>
        </w:rPr>
        <w:t xml:space="preserve">Báo </w:t>
      </w:r>
      <w:r w:rsidR="00153BE1" w:rsidRPr="0053794C">
        <w:rPr>
          <w:b/>
          <w:color w:val="000000"/>
          <w:sz w:val="24"/>
          <w:szCs w:val="24"/>
          <w:lang w:val="fr-FR"/>
        </w:rPr>
        <w:t>c</w:t>
      </w:r>
      <w:r w:rsidR="00D55503" w:rsidRPr="0053794C">
        <w:rPr>
          <w:b/>
          <w:color w:val="000000"/>
          <w:sz w:val="24"/>
          <w:szCs w:val="24"/>
          <w:lang w:val="fr-FR"/>
        </w:rPr>
        <w:t xml:space="preserve">áo Khí </w:t>
      </w:r>
      <w:r w:rsidR="00FC6430" w:rsidRPr="0053794C">
        <w:rPr>
          <w:b/>
          <w:color w:val="000000"/>
          <w:sz w:val="24"/>
          <w:szCs w:val="24"/>
          <w:lang w:val="fr-FR"/>
        </w:rPr>
        <w:t>L</w:t>
      </w:r>
      <w:r w:rsidR="00D55503" w:rsidRPr="0053794C">
        <w:rPr>
          <w:b/>
          <w:color w:val="000000"/>
          <w:sz w:val="24"/>
          <w:szCs w:val="24"/>
          <w:lang w:val="fr-FR"/>
        </w:rPr>
        <w:t>ãi</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D55503" w:rsidRPr="0053794C">
        <w:rPr>
          <w:color w:val="000000"/>
          <w:sz w:val="24"/>
          <w:szCs w:val="24"/>
          <w:lang w:val="fr-FR"/>
        </w:rPr>
        <w:t xml:space="preserve"> 11.</w:t>
      </w:r>
      <w:bookmarkStart w:id="73" w:name="_DV_M70"/>
      <w:bookmarkEnd w:id="73"/>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1.5.14. </w:t>
      </w:r>
      <w:r w:rsidR="00D55503" w:rsidRPr="0053794C">
        <w:rPr>
          <w:color w:val="000000"/>
          <w:sz w:val="24"/>
          <w:szCs w:val="24"/>
          <w:lang w:val="fr-FR"/>
        </w:rPr>
        <w:t>“</w:t>
      </w:r>
      <w:r w:rsidR="00D55503" w:rsidRPr="0053794C">
        <w:rPr>
          <w:b/>
          <w:color w:val="000000"/>
          <w:sz w:val="24"/>
          <w:szCs w:val="24"/>
          <w:lang w:val="fr-FR"/>
        </w:rPr>
        <w:t xml:space="preserve">Báo </w:t>
      </w:r>
      <w:r w:rsidR="00153BE1" w:rsidRPr="0053794C">
        <w:rPr>
          <w:b/>
          <w:color w:val="000000"/>
          <w:sz w:val="24"/>
          <w:szCs w:val="24"/>
          <w:lang w:val="fr-FR"/>
        </w:rPr>
        <w:t>c</w:t>
      </w:r>
      <w:r w:rsidR="00D55503" w:rsidRPr="0053794C">
        <w:rPr>
          <w:b/>
          <w:color w:val="000000"/>
          <w:sz w:val="24"/>
          <w:szCs w:val="24"/>
          <w:lang w:val="fr-FR"/>
        </w:rPr>
        <w:t xml:space="preserve">áo Dầu </w:t>
      </w:r>
      <w:r w:rsidR="00FC6430" w:rsidRPr="0053794C">
        <w:rPr>
          <w:b/>
          <w:color w:val="000000"/>
          <w:sz w:val="24"/>
          <w:szCs w:val="24"/>
          <w:lang w:val="fr-FR"/>
        </w:rPr>
        <w:t>L</w:t>
      </w:r>
      <w:r w:rsidR="00D55503" w:rsidRPr="0053794C">
        <w:rPr>
          <w:b/>
          <w:color w:val="000000"/>
          <w:sz w:val="24"/>
          <w:szCs w:val="24"/>
          <w:lang w:val="fr-FR"/>
        </w:rPr>
        <w:t>ãi</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D55503" w:rsidRPr="0053794C">
        <w:rPr>
          <w:color w:val="000000"/>
          <w:sz w:val="24"/>
          <w:szCs w:val="24"/>
          <w:lang w:val="fr-FR"/>
        </w:rPr>
        <w:t xml:space="preserve"> 11.</w:t>
      </w:r>
      <w:bookmarkStart w:id="74" w:name="_DV_M71"/>
      <w:bookmarkEnd w:id="74"/>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lastRenderedPageBreak/>
        <w:t xml:space="preserve">1.5.15. </w:t>
      </w:r>
      <w:r w:rsidR="00C31C29" w:rsidRPr="0053794C">
        <w:rPr>
          <w:color w:val="000000"/>
          <w:sz w:val="24"/>
          <w:szCs w:val="24"/>
          <w:lang w:val="fr-FR"/>
        </w:rPr>
        <w:t>“</w:t>
      </w:r>
      <w:r w:rsidR="00641225" w:rsidRPr="0053794C">
        <w:rPr>
          <w:b/>
          <w:color w:val="000000"/>
          <w:sz w:val="24"/>
          <w:szCs w:val="24"/>
          <w:lang w:val="fr-FR"/>
        </w:rPr>
        <w:t>Phần</w:t>
      </w:r>
      <w:r w:rsidR="00D55503" w:rsidRPr="0053794C">
        <w:rPr>
          <w:color w:val="000000"/>
          <w:sz w:val="24"/>
          <w:szCs w:val="24"/>
          <w:lang w:val="fr-FR"/>
        </w:rPr>
        <w:t>”</w:t>
      </w:r>
      <w:bookmarkStart w:id="75" w:name="_DV_M72"/>
      <w:bookmarkEnd w:id="75"/>
      <w:r w:rsidR="00D55503" w:rsidRPr="0053794C">
        <w:rPr>
          <w:color w:val="000000"/>
          <w:sz w:val="24"/>
          <w:szCs w:val="24"/>
          <w:lang w:val="fr-FR"/>
        </w:rPr>
        <w:t xml:space="preserve"> là một </w:t>
      </w:r>
      <w:r w:rsidR="006A074B" w:rsidRPr="0053794C">
        <w:rPr>
          <w:color w:val="000000"/>
          <w:sz w:val="24"/>
          <w:szCs w:val="24"/>
          <w:lang w:val="fr-FR"/>
        </w:rPr>
        <w:t xml:space="preserve">phần </w:t>
      </w:r>
      <w:r w:rsidR="00D55503" w:rsidRPr="0053794C">
        <w:rPr>
          <w:color w:val="000000"/>
          <w:sz w:val="24"/>
          <w:szCs w:val="24"/>
          <w:lang w:val="fr-FR"/>
        </w:rPr>
        <w:t xml:space="preserve">của Thể </w:t>
      </w:r>
      <w:r w:rsidR="00C31C29" w:rsidRPr="0053794C">
        <w:rPr>
          <w:color w:val="000000"/>
          <w:sz w:val="24"/>
          <w:szCs w:val="24"/>
          <w:lang w:val="fr-FR"/>
        </w:rPr>
        <w:t>t</w:t>
      </w:r>
      <w:r w:rsidR="00D55503" w:rsidRPr="0053794C">
        <w:rPr>
          <w:color w:val="000000"/>
          <w:sz w:val="24"/>
          <w:szCs w:val="24"/>
          <w:lang w:val="fr-FR"/>
        </w:rPr>
        <w:t xml:space="preserve">hức Kế </w:t>
      </w:r>
      <w:r w:rsidR="00C31C29" w:rsidRPr="0053794C">
        <w:rPr>
          <w:color w:val="000000"/>
          <w:sz w:val="24"/>
          <w:szCs w:val="24"/>
          <w:lang w:val="fr-FR"/>
        </w:rPr>
        <w:t>t</w:t>
      </w:r>
      <w:r w:rsidR="00D55503" w:rsidRPr="0053794C">
        <w:rPr>
          <w:color w:val="000000"/>
          <w:sz w:val="24"/>
          <w:szCs w:val="24"/>
          <w:lang w:val="fr-FR"/>
        </w:rPr>
        <w:t xml:space="preserve">oán này, trừ trường hợp được quy định </w:t>
      </w:r>
      <w:r w:rsidR="0096670E" w:rsidRPr="0053794C">
        <w:rPr>
          <w:color w:val="000000"/>
          <w:sz w:val="24"/>
          <w:szCs w:val="24"/>
          <w:lang w:val="fr-FR"/>
        </w:rPr>
        <w:t>cụ thể</w:t>
      </w:r>
      <w:r w:rsidR="00D55503" w:rsidRPr="0053794C">
        <w:rPr>
          <w:color w:val="000000"/>
          <w:sz w:val="24"/>
          <w:szCs w:val="24"/>
          <w:lang w:val="fr-FR"/>
        </w:rPr>
        <w:t xml:space="preserve"> khác.</w:t>
      </w:r>
      <w:bookmarkStart w:id="76" w:name="_DV_M73"/>
      <w:bookmarkEnd w:id="76"/>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1.5.16. </w:t>
      </w:r>
      <w:r w:rsidR="00D55503" w:rsidRPr="0053794C">
        <w:rPr>
          <w:color w:val="000000"/>
          <w:sz w:val="24"/>
          <w:szCs w:val="24"/>
          <w:lang w:val="fr-FR"/>
        </w:rPr>
        <w:t>“</w:t>
      </w:r>
      <w:r w:rsidR="00D55503" w:rsidRPr="0053794C">
        <w:rPr>
          <w:b/>
          <w:color w:val="000000"/>
          <w:sz w:val="24"/>
          <w:szCs w:val="24"/>
          <w:lang w:val="fr-FR"/>
        </w:rPr>
        <w:t xml:space="preserve">Báo </w:t>
      </w:r>
      <w:r w:rsidR="00C31C29" w:rsidRPr="0053794C">
        <w:rPr>
          <w:b/>
          <w:color w:val="000000"/>
          <w:sz w:val="24"/>
          <w:szCs w:val="24"/>
          <w:lang w:val="fr-FR"/>
        </w:rPr>
        <w:t>c</w:t>
      </w:r>
      <w:r w:rsidR="00D55503" w:rsidRPr="0053794C">
        <w:rPr>
          <w:b/>
          <w:color w:val="000000"/>
          <w:sz w:val="24"/>
          <w:szCs w:val="24"/>
          <w:lang w:val="fr-FR"/>
        </w:rPr>
        <w:t xml:space="preserve">áo Chi </w:t>
      </w:r>
      <w:r w:rsidR="00C31C29" w:rsidRPr="0053794C">
        <w:rPr>
          <w:b/>
          <w:color w:val="000000"/>
          <w:sz w:val="24"/>
          <w:szCs w:val="24"/>
          <w:lang w:val="fr-FR"/>
        </w:rPr>
        <w:t>t</w:t>
      </w:r>
      <w:r w:rsidR="00D55503" w:rsidRPr="0053794C">
        <w:rPr>
          <w:b/>
          <w:color w:val="000000"/>
          <w:sz w:val="24"/>
          <w:szCs w:val="24"/>
          <w:lang w:val="fr-FR"/>
        </w:rPr>
        <w:t xml:space="preserve">iêu, Chi </w:t>
      </w:r>
      <w:r w:rsidR="00C31C29" w:rsidRPr="0053794C">
        <w:rPr>
          <w:b/>
          <w:color w:val="000000"/>
          <w:sz w:val="24"/>
          <w:szCs w:val="24"/>
          <w:lang w:val="fr-FR"/>
        </w:rPr>
        <w:t>p</w:t>
      </w:r>
      <w:r w:rsidR="00D55503" w:rsidRPr="0053794C">
        <w:rPr>
          <w:b/>
          <w:color w:val="000000"/>
          <w:sz w:val="24"/>
          <w:szCs w:val="24"/>
          <w:lang w:val="fr-FR"/>
        </w:rPr>
        <w:t xml:space="preserve">hí </w:t>
      </w:r>
      <w:r w:rsidR="00C31C29" w:rsidRPr="0053794C">
        <w:rPr>
          <w:b/>
          <w:color w:val="000000"/>
          <w:sz w:val="24"/>
          <w:szCs w:val="24"/>
          <w:lang w:val="fr-FR"/>
        </w:rPr>
        <w:t>c</w:t>
      </w:r>
      <w:r w:rsidR="00D55503" w:rsidRPr="0053794C">
        <w:rPr>
          <w:b/>
          <w:color w:val="000000"/>
          <w:sz w:val="24"/>
          <w:szCs w:val="24"/>
          <w:lang w:val="fr-FR"/>
        </w:rPr>
        <w:t xml:space="preserve">ó </w:t>
      </w:r>
      <w:r w:rsidR="00C31C29" w:rsidRPr="0053794C">
        <w:rPr>
          <w:b/>
          <w:color w:val="000000"/>
          <w:sz w:val="24"/>
          <w:szCs w:val="24"/>
          <w:lang w:val="fr-FR"/>
        </w:rPr>
        <w:t>t</w:t>
      </w:r>
      <w:r w:rsidR="00D55503" w:rsidRPr="0053794C">
        <w:rPr>
          <w:b/>
          <w:color w:val="000000"/>
          <w:sz w:val="24"/>
          <w:szCs w:val="24"/>
          <w:lang w:val="fr-FR"/>
        </w:rPr>
        <w:t xml:space="preserve">hể Thu </w:t>
      </w:r>
      <w:r w:rsidR="00C31C29" w:rsidRPr="0053794C">
        <w:rPr>
          <w:b/>
          <w:color w:val="000000"/>
          <w:sz w:val="24"/>
          <w:szCs w:val="24"/>
          <w:lang w:val="fr-FR"/>
        </w:rPr>
        <w:t>h</w:t>
      </w:r>
      <w:r w:rsidR="00D55503" w:rsidRPr="0053794C">
        <w:rPr>
          <w:b/>
          <w:color w:val="000000"/>
          <w:sz w:val="24"/>
          <w:szCs w:val="24"/>
          <w:lang w:val="fr-FR"/>
        </w:rPr>
        <w:t xml:space="preserve">ồi và Ghi </w:t>
      </w:r>
      <w:r w:rsidR="00C31C29" w:rsidRPr="0053794C">
        <w:rPr>
          <w:b/>
          <w:color w:val="000000"/>
          <w:sz w:val="24"/>
          <w:szCs w:val="24"/>
          <w:lang w:val="fr-FR"/>
        </w:rPr>
        <w:t>c</w:t>
      </w:r>
      <w:r w:rsidR="00D55503" w:rsidRPr="0053794C">
        <w:rPr>
          <w:b/>
          <w:color w:val="000000"/>
          <w:sz w:val="24"/>
          <w:szCs w:val="24"/>
          <w:lang w:val="fr-FR"/>
        </w:rPr>
        <w:t>ó</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D55503" w:rsidRPr="0053794C">
        <w:rPr>
          <w:color w:val="000000"/>
          <w:sz w:val="24"/>
          <w:szCs w:val="24"/>
          <w:lang w:val="fr-FR"/>
        </w:rPr>
        <w:t xml:space="preserve"> 8. </w:t>
      </w:r>
      <w:bookmarkStart w:id="77" w:name="_DV_M74"/>
      <w:bookmarkEnd w:id="77"/>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1.5.17. </w:t>
      </w:r>
      <w:r w:rsidR="00D55503" w:rsidRPr="0053794C">
        <w:rPr>
          <w:color w:val="000000"/>
          <w:sz w:val="24"/>
          <w:szCs w:val="24"/>
          <w:lang w:val="fr-FR"/>
        </w:rPr>
        <w:t>“</w:t>
      </w:r>
      <w:r w:rsidR="00D55503" w:rsidRPr="0053794C">
        <w:rPr>
          <w:b/>
          <w:color w:val="000000"/>
          <w:sz w:val="24"/>
          <w:szCs w:val="24"/>
          <w:lang w:val="fr-FR"/>
        </w:rPr>
        <w:t xml:space="preserve">Báo </w:t>
      </w:r>
      <w:r w:rsidR="00C31C29" w:rsidRPr="0053794C">
        <w:rPr>
          <w:b/>
          <w:color w:val="000000"/>
          <w:sz w:val="24"/>
          <w:szCs w:val="24"/>
          <w:lang w:val="fr-FR"/>
        </w:rPr>
        <w:t>c</w:t>
      </w:r>
      <w:r w:rsidR="00D55503" w:rsidRPr="0053794C">
        <w:rPr>
          <w:b/>
          <w:color w:val="000000"/>
          <w:sz w:val="24"/>
          <w:szCs w:val="24"/>
          <w:lang w:val="fr-FR"/>
        </w:rPr>
        <w:t xml:space="preserve">áo Dầu Thuế </w:t>
      </w:r>
      <w:r w:rsidR="00A55E90" w:rsidRPr="0053794C">
        <w:rPr>
          <w:b/>
          <w:color w:val="000000"/>
          <w:sz w:val="24"/>
          <w:szCs w:val="24"/>
          <w:lang w:val="fr-FR"/>
        </w:rPr>
        <w:t>T</w:t>
      </w:r>
      <w:r w:rsidR="00D55503" w:rsidRPr="0053794C">
        <w:rPr>
          <w:b/>
          <w:color w:val="000000"/>
          <w:sz w:val="24"/>
          <w:szCs w:val="24"/>
          <w:lang w:val="fr-FR"/>
        </w:rPr>
        <w:t xml:space="preserve">ài </w:t>
      </w:r>
      <w:r w:rsidR="00C31C29" w:rsidRPr="0053794C">
        <w:rPr>
          <w:b/>
          <w:color w:val="000000"/>
          <w:sz w:val="24"/>
          <w:szCs w:val="24"/>
          <w:lang w:val="fr-FR"/>
        </w:rPr>
        <w:t>n</w:t>
      </w:r>
      <w:r w:rsidR="00D55503" w:rsidRPr="0053794C">
        <w:rPr>
          <w:b/>
          <w:color w:val="000000"/>
          <w:sz w:val="24"/>
          <w:szCs w:val="24"/>
          <w:lang w:val="fr-FR"/>
        </w:rPr>
        <w:t xml:space="preserve">guyên và Khí Thuế </w:t>
      </w:r>
      <w:r w:rsidR="00A55E90" w:rsidRPr="0053794C">
        <w:rPr>
          <w:b/>
          <w:color w:val="000000"/>
          <w:sz w:val="24"/>
          <w:szCs w:val="24"/>
          <w:lang w:val="fr-FR"/>
        </w:rPr>
        <w:t>T</w:t>
      </w:r>
      <w:r w:rsidR="00D55503" w:rsidRPr="0053794C">
        <w:rPr>
          <w:b/>
          <w:color w:val="000000"/>
          <w:sz w:val="24"/>
          <w:szCs w:val="24"/>
          <w:lang w:val="fr-FR"/>
        </w:rPr>
        <w:t xml:space="preserve">ài </w:t>
      </w:r>
      <w:r w:rsidR="00C31C29" w:rsidRPr="0053794C">
        <w:rPr>
          <w:b/>
          <w:color w:val="000000"/>
          <w:sz w:val="24"/>
          <w:szCs w:val="24"/>
          <w:lang w:val="fr-FR"/>
        </w:rPr>
        <w:t>n</w:t>
      </w:r>
      <w:r w:rsidR="00D55503" w:rsidRPr="0053794C">
        <w:rPr>
          <w:b/>
          <w:color w:val="000000"/>
          <w:sz w:val="24"/>
          <w:szCs w:val="24"/>
          <w:lang w:val="fr-FR"/>
        </w:rPr>
        <w:t>guyên</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D55503" w:rsidRPr="0053794C">
        <w:rPr>
          <w:color w:val="000000"/>
          <w:sz w:val="24"/>
          <w:szCs w:val="24"/>
          <w:lang w:val="fr-FR"/>
        </w:rPr>
        <w:t xml:space="preserve"> 9.</w:t>
      </w:r>
      <w:bookmarkStart w:id="78" w:name="_DV_M75"/>
      <w:bookmarkEnd w:id="78"/>
    </w:p>
    <w:p w:rsidR="00D830F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1.5.18. </w:t>
      </w:r>
      <w:r w:rsidR="00D55503" w:rsidRPr="0053794C">
        <w:rPr>
          <w:color w:val="000000"/>
          <w:sz w:val="24"/>
          <w:szCs w:val="24"/>
          <w:lang w:val="fr-FR"/>
        </w:rPr>
        <w:t>“</w:t>
      </w:r>
      <w:r w:rsidR="00D55503" w:rsidRPr="0053794C">
        <w:rPr>
          <w:b/>
          <w:color w:val="000000"/>
          <w:sz w:val="24"/>
          <w:szCs w:val="24"/>
          <w:lang w:val="fr-FR"/>
        </w:rPr>
        <w:t xml:space="preserve">Báo </w:t>
      </w:r>
      <w:r w:rsidR="00C31C29" w:rsidRPr="0053794C">
        <w:rPr>
          <w:b/>
          <w:color w:val="000000"/>
          <w:sz w:val="24"/>
          <w:szCs w:val="24"/>
          <w:lang w:val="fr-FR"/>
        </w:rPr>
        <w:t>c</w:t>
      </w:r>
      <w:r w:rsidR="00D55503" w:rsidRPr="0053794C">
        <w:rPr>
          <w:b/>
          <w:color w:val="000000"/>
          <w:sz w:val="24"/>
          <w:szCs w:val="24"/>
          <w:lang w:val="fr-FR"/>
        </w:rPr>
        <w:t xml:space="preserve">áo Định </w:t>
      </w:r>
      <w:r w:rsidR="00C31C29" w:rsidRPr="0053794C">
        <w:rPr>
          <w:b/>
          <w:color w:val="000000"/>
          <w:sz w:val="24"/>
          <w:szCs w:val="24"/>
          <w:lang w:val="fr-FR"/>
        </w:rPr>
        <w:t>g</w:t>
      </w:r>
      <w:r w:rsidR="00D55503" w:rsidRPr="0053794C">
        <w:rPr>
          <w:b/>
          <w:color w:val="000000"/>
          <w:sz w:val="24"/>
          <w:szCs w:val="24"/>
          <w:lang w:val="fr-FR"/>
        </w:rPr>
        <w:t xml:space="preserve">iá Sản </w:t>
      </w:r>
      <w:r w:rsidR="00C31C29" w:rsidRPr="0053794C">
        <w:rPr>
          <w:b/>
          <w:color w:val="000000"/>
          <w:sz w:val="24"/>
          <w:szCs w:val="24"/>
          <w:lang w:val="fr-FR"/>
        </w:rPr>
        <w:t>p</w:t>
      </w:r>
      <w:r w:rsidR="00D55503" w:rsidRPr="0053794C">
        <w:rPr>
          <w:b/>
          <w:color w:val="000000"/>
          <w:sz w:val="24"/>
          <w:szCs w:val="24"/>
          <w:lang w:val="fr-FR"/>
        </w:rPr>
        <w:t>hẩm</w:t>
      </w:r>
      <w:r w:rsidR="00D55503" w:rsidRPr="0053794C">
        <w:rPr>
          <w:color w:val="000000"/>
          <w:sz w:val="24"/>
          <w:szCs w:val="24"/>
          <w:lang w:val="fr-FR"/>
        </w:rPr>
        <w:t xml:space="preserve">” nghĩa là báo cáo được nêu tại </w:t>
      </w:r>
      <w:r w:rsidR="00641225" w:rsidRPr="0053794C">
        <w:rPr>
          <w:color w:val="000000"/>
          <w:sz w:val="24"/>
          <w:szCs w:val="24"/>
          <w:lang w:val="fr-FR"/>
        </w:rPr>
        <w:t>Phần</w:t>
      </w:r>
      <w:r w:rsidR="00C31C29" w:rsidRPr="0053794C">
        <w:rPr>
          <w:color w:val="000000"/>
          <w:sz w:val="24"/>
          <w:szCs w:val="24"/>
          <w:lang w:val="fr-FR"/>
        </w:rPr>
        <w:t xml:space="preserve"> </w:t>
      </w:r>
      <w:r w:rsidR="00D55503" w:rsidRPr="0053794C">
        <w:rPr>
          <w:color w:val="000000"/>
          <w:sz w:val="24"/>
          <w:szCs w:val="24"/>
          <w:lang w:val="fr-FR"/>
        </w:rPr>
        <w:t>7.</w:t>
      </w:r>
      <w:bookmarkStart w:id="79" w:name="_DV_M76"/>
      <w:bookmarkEnd w:id="79"/>
    </w:p>
    <w:p w:rsidR="00A03E00" w:rsidRPr="0053794C" w:rsidRDefault="00D830FC" w:rsidP="00D830FC">
      <w:pPr>
        <w:suppressAutoHyphens/>
        <w:spacing w:before="240" w:line="288" w:lineRule="auto"/>
        <w:ind w:left="720"/>
        <w:jc w:val="both"/>
        <w:rPr>
          <w:color w:val="000000"/>
          <w:sz w:val="24"/>
          <w:szCs w:val="24"/>
          <w:lang w:val="fr-FR"/>
        </w:rPr>
      </w:pPr>
      <w:r>
        <w:rPr>
          <w:color w:val="000000"/>
          <w:sz w:val="24"/>
          <w:szCs w:val="24"/>
          <w:lang w:val="fr-FR"/>
        </w:rPr>
        <w:t xml:space="preserve">1.5.19. </w:t>
      </w:r>
      <w:r w:rsidR="00D55503" w:rsidRPr="0053794C">
        <w:rPr>
          <w:color w:val="000000"/>
          <w:sz w:val="24"/>
          <w:szCs w:val="24"/>
          <w:lang w:val="fr-FR"/>
        </w:rPr>
        <w:t>“</w:t>
      </w:r>
      <w:r w:rsidR="00C31C29" w:rsidRPr="0053794C">
        <w:rPr>
          <w:b/>
          <w:color w:val="000000"/>
          <w:sz w:val="24"/>
          <w:szCs w:val="24"/>
          <w:lang w:val="fr-FR"/>
        </w:rPr>
        <w:t>Khoản</w:t>
      </w:r>
      <w:r w:rsidR="00D55503" w:rsidRPr="0053794C">
        <w:rPr>
          <w:color w:val="000000"/>
          <w:sz w:val="24"/>
          <w:szCs w:val="24"/>
          <w:lang w:val="fr-FR"/>
        </w:rPr>
        <w:t xml:space="preserve">” nghĩa là một </w:t>
      </w:r>
      <w:r w:rsidR="00C31C29" w:rsidRPr="0053794C">
        <w:rPr>
          <w:color w:val="000000"/>
          <w:sz w:val="24"/>
          <w:szCs w:val="24"/>
          <w:lang w:val="fr-FR"/>
        </w:rPr>
        <w:t>khoản</w:t>
      </w:r>
      <w:r w:rsidR="00D55503" w:rsidRPr="0053794C">
        <w:rPr>
          <w:color w:val="000000"/>
          <w:sz w:val="24"/>
          <w:szCs w:val="24"/>
          <w:lang w:val="fr-FR"/>
        </w:rPr>
        <w:t xml:space="preserve"> trong Thể </w:t>
      </w:r>
      <w:r w:rsidR="00C31C29" w:rsidRPr="0053794C">
        <w:rPr>
          <w:color w:val="000000"/>
          <w:sz w:val="24"/>
          <w:szCs w:val="24"/>
          <w:lang w:val="fr-FR"/>
        </w:rPr>
        <w:t>t</w:t>
      </w:r>
      <w:r w:rsidR="00D55503" w:rsidRPr="0053794C">
        <w:rPr>
          <w:color w:val="000000"/>
          <w:sz w:val="24"/>
          <w:szCs w:val="24"/>
          <w:lang w:val="fr-FR"/>
        </w:rPr>
        <w:t xml:space="preserve">hức Kế </w:t>
      </w:r>
      <w:r w:rsidR="00C31C29" w:rsidRPr="0053794C">
        <w:rPr>
          <w:color w:val="000000"/>
          <w:sz w:val="24"/>
          <w:szCs w:val="24"/>
          <w:lang w:val="fr-FR"/>
        </w:rPr>
        <w:t>t</w:t>
      </w:r>
      <w:r w:rsidR="00D55503" w:rsidRPr="0053794C">
        <w:rPr>
          <w:color w:val="000000"/>
          <w:sz w:val="24"/>
          <w:szCs w:val="24"/>
          <w:lang w:val="fr-FR"/>
        </w:rPr>
        <w:t>oán này, trừ trường hợp được quy định cụ thể khác.</w:t>
      </w:r>
      <w:bookmarkStart w:id="80" w:name="_DV_M77"/>
      <w:bookmarkStart w:id="81" w:name="_Toc232998818"/>
      <w:bookmarkStart w:id="82" w:name="_Toc282090061"/>
      <w:bookmarkEnd w:id="80"/>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lang w:val="fr-FR"/>
        </w:rPr>
      </w:pPr>
      <w:r w:rsidRPr="0053794C">
        <w:rPr>
          <w:rFonts w:ascii="Times New Roman" w:hAnsi="Times New Roman"/>
          <w:color w:val="000000"/>
          <w:sz w:val="24"/>
          <w:szCs w:val="24"/>
          <w:lang w:val="fr-FR"/>
        </w:rPr>
        <w:t>PHÂN LOẠI, ĐỊNH NGHĨA VÀ PHÂN BỔ CHI PHÍ HOẠT ĐỘNG DẦU KHÍ</w:t>
      </w:r>
      <w:bookmarkStart w:id="83" w:name="_DV_M78"/>
      <w:bookmarkEnd w:id="81"/>
      <w:bookmarkEnd w:id="82"/>
      <w:bookmarkEnd w:id="83"/>
      <w:r w:rsidRPr="0053794C">
        <w:rPr>
          <w:rFonts w:ascii="Times New Roman" w:hAnsi="Times New Roman"/>
          <w:color w:val="000000"/>
          <w:sz w:val="24"/>
          <w:szCs w:val="24"/>
          <w:lang w:val="fr-FR"/>
        </w:rPr>
        <w:t xml:space="preserve"> </w:t>
      </w:r>
    </w:p>
    <w:p w:rsidR="00D55503" w:rsidRPr="0053794C" w:rsidRDefault="0053023A"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ind w:left="708"/>
        <w:jc w:val="both"/>
        <w:rPr>
          <w:color w:val="000000"/>
          <w:sz w:val="24"/>
          <w:szCs w:val="24"/>
          <w:lang w:val="fr-FR"/>
        </w:rPr>
      </w:pPr>
      <w:bookmarkStart w:id="84" w:name="_DV_M79"/>
      <w:bookmarkEnd w:id="84"/>
      <w:r w:rsidRPr="0053794C">
        <w:rPr>
          <w:color w:val="000000"/>
          <w:sz w:val="24"/>
          <w:szCs w:val="24"/>
          <w:lang w:val="fr-FR"/>
        </w:rPr>
        <w:t>Tất cả</w:t>
      </w:r>
      <w:r w:rsidR="00D55503" w:rsidRPr="0053794C">
        <w:rPr>
          <w:color w:val="000000"/>
          <w:sz w:val="24"/>
          <w:szCs w:val="24"/>
          <w:lang w:val="fr-FR"/>
        </w:rPr>
        <w:t xml:space="preserve"> chi phí và phí tổn liên quan đến Hoạt </w:t>
      </w:r>
      <w:r w:rsidR="00DF6AFB" w:rsidRPr="0053794C">
        <w:rPr>
          <w:color w:val="000000"/>
          <w:sz w:val="24"/>
          <w:szCs w:val="24"/>
          <w:lang w:val="fr-FR"/>
        </w:rPr>
        <w:t>đ</w:t>
      </w:r>
      <w:r w:rsidR="00D55503" w:rsidRPr="0053794C">
        <w:rPr>
          <w:color w:val="000000"/>
          <w:sz w:val="24"/>
          <w:szCs w:val="24"/>
          <w:lang w:val="fr-FR"/>
        </w:rPr>
        <w:t xml:space="preserve">ộng Dầu </w:t>
      </w:r>
      <w:r w:rsidR="00DF6AFB" w:rsidRPr="0053794C">
        <w:rPr>
          <w:color w:val="000000"/>
          <w:sz w:val="24"/>
          <w:szCs w:val="24"/>
          <w:lang w:val="fr-FR"/>
        </w:rPr>
        <w:t>k</w:t>
      </w:r>
      <w:r w:rsidR="00D55503" w:rsidRPr="0053794C">
        <w:rPr>
          <w:color w:val="000000"/>
          <w:sz w:val="24"/>
          <w:szCs w:val="24"/>
          <w:lang w:val="fr-FR"/>
        </w:rPr>
        <w:t>hí</w:t>
      </w:r>
      <w:r w:rsidR="006F7A0D" w:rsidRPr="0053794C">
        <w:rPr>
          <w:color w:val="000000"/>
          <w:sz w:val="24"/>
          <w:szCs w:val="24"/>
          <w:lang w:val="fr-FR"/>
        </w:rPr>
        <w:t xml:space="preserve"> </w:t>
      </w:r>
      <w:bookmarkStart w:id="85" w:name="_DV_M80"/>
      <w:bookmarkEnd w:id="85"/>
      <w:r w:rsidR="00D55503" w:rsidRPr="0053794C">
        <w:rPr>
          <w:color w:val="000000"/>
          <w:sz w:val="24"/>
          <w:szCs w:val="24"/>
          <w:lang w:val="fr-FR"/>
        </w:rPr>
        <w:t xml:space="preserve">sẽ được coi là Chi </w:t>
      </w:r>
      <w:r w:rsidR="00DF6AFB" w:rsidRPr="0053794C">
        <w:rPr>
          <w:color w:val="000000"/>
          <w:sz w:val="24"/>
          <w:szCs w:val="24"/>
          <w:lang w:val="fr-FR"/>
        </w:rPr>
        <w:t>p</w:t>
      </w:r>
      <w:r w:rsidR="00D55503" w:rsidRPr="0053794C">
        <w:rPr>
          <w:color w:val="000000"/>
          <w:sz w:val="24"/>
          <w:szCs w:val="24"/>
          <w:lang w:val="fr-FR"/>
        </w:rPr>
        <w:t xml:space="preserve">hí Hoạt </w:t>
      </w:r>
      <w:r w:rsidR="00DF6AFB" w:rsidRPr="0053794C">
        <w:rPr>
          <w:color w:val="000000"/>
          <w:sz w:val="24"/>
          <w:szCs w:val="24"/>
          <w:lang w:val="fr-FR"/>
        </w:rPr>
        <w:t>đ</w:t>
      </w:r>
      <w:r w:rsidR="00D55503" w:rsidRPr="0053794C">
        <w:rPr>
          <w:color w:val="000000"/>
          <w:sz w:val="24"/>
          <w:szCs w:val="24"/>
          <w:lang w:val="fr-FR"/>
        </w:rPr>
        <w:t xml:space="preserve">ộng Dầu </w:t>
      </w:r>
      <w:r w:rsidR="00DF6AFB" w:rsidRPr="0053794C">
        <w:rPr>
          <w:color w:val="000000"/>
          <w:sz w:val="24"/>
          <w:szCs w:val="24"/>
          <w:lang w:val="fr-FR"/>
        </w:rPr>
        <w:t>k</w:t>
      </w:r>
      <w:r w:rsidR="00D55503" w:rsidRPr="0053794C">
        <w:rPr>
          <w:color w:val="000000"/>
          <w:sz w:val="24"/>
          <w:szCs w:val="24"/>
          <w:lang w:val="fr-FR"/>
        </w:rPr>
        <w:t xml:space="preserve">hí như được giải thích và định nghĩa rõ hơn tại các </w:t>
      </w:r>
      <w:r w:rsidR="00DF6AFB" w:rsidRPr="0053794C">
        <w:rPr>
          <w:color w:val="000000"/>
          <w:sz w:val="24"/>
          <w:szCs w:val="24"/>
          <w:lang w:val="fr-FR"/>
        </w:rPr>
        <w:t>Khoản</w:t>
      </w:r>
      <w:r w:rsidR="00D55503" w:rsidRPr="0053794C">
        <w:rPr>
          <w:color w:val="000000"/>
          <w:sz w:val="24"/>
          <w:szCs w:val="24"/>
          <w:lang w:val="fr-FR"/>
        </w:rPr>
        <w:t xml:space="preserve"> 2.1 đến </w:t>
      </w:r>
      <w:r w:rsidR="00067AF5" w:rsidRPr="0053794C">
        <w:rPr>
          <w:color w:val="000000"/>
          <w:sz w:val="24"/>
          <w:szCs w:val="24"/>
          <w:lang w:val="fr-FR"/>
        </w:rPr>
        <w:t>2.</w:t>
      </w:r>
      <w:r w:rsidR="0013685D" w:rsidRPr="0053794C">
        <w:rPr>
          <w:color w:val="000000"/>
          <w:sz w:val="24"/>
          <w:szCs w:val="24"/>
          <w:lang w:val="fr-FR"/>
        </w:rPr>
        <w:t>5</w:t>
      </w:r>
      <w:r w:rsidR="00AC394E" w:rsidRPr="0053794C">
        <w:rPr>
          <w:color w:val="000000"/>
          <w:sz w:val="24"/>
          <w:szCs w:val="24"/>
          <w:lang w:val="fr-FR"/>
        </w:rPr>
        <w:t xml:space="preserve"> </w:t>
      </w:r>
      <w:r w:rsidR="00D55503" w:rsidRPr="0053794C">
        <w:rPr>
          <w:color w:val="000000"/>
          <w:sz w:val="24"/>
          <w:szCs w:val="24"/>
          <w:lang w:val="fr-FR"/>
        </w:rPr>
        <w:t xml:space="preserve">(bao gồm cả </w:t>
      </w:r>
      <w:r w:rsidR="00DF6AFB" w:rsidRPr="0053794C">
        <w:rPr>
          <w:color w:val="000000"/>
          <w:sz w:val="24"/>
          <w:szCs w:val="24"/>
          <w:lang w:val="fr-FR"/>
        </w:rPr>
        <w:t>Khoản</w:t>
      </w:r>
      <w:r w:rsidR="00D55503" w:rsidRPr="0053794C">
        <w:rPr>
          <w:color w:val="000000"/>
          <w:sz w:val="24"/>
          <w:szCs w:val="24"/>
          <w:lang w:val="fr-FR"/>
        </w:rPr>
        <w:t xml:space="preserve"> 2.1 và </w:t>
      </w:r>
      <w:r w:rsidR="00DF6AFB" w:rsidRPr="0053794C">
        <w:rPr>
          <w:color w:val="000000"/>
          <w:sz w:val="24"/>
          <w:szCs w:val="24"/>
          <w:lang w:val="fr-FR"/>
        </w:rPr>
        <w:t>Khoản</w:t>
      </w:r>
      <w:r w:rsidR="00D55503" w:rsidRPr="0053794C">
        <w:rPr>
          <w:color w:val="000000"/>
          <w:sz w:val="24"/>
          <w:szCs w:val="24"/>
          <w:lang w:val="fr-FR"/>
        </w:rPr>
        <w:t xml:space="preserve"> 2.</w:t>
      </w:r>
      <w:r w:rsidR="0013685D" w:rsidRPr="0053794C">
        <w:rPr>
          <w:color w:val="000000"/>
          <w:sz w:val="24"/>
          <w:szCs w:val="24"/>
          <w:lang w:val="fr-FR"/>
        </w:rPr>
        <w:t>5</w:t>
      </w:r>
      <w:r w:rsidR="00D55503" w:rsidRPr="0053794C">
        <w:rPr>
          <w:color w:val="000000"/>
          <w:sz w:val="24"/>
          <w:szCs w:val="24"/>
          <w:lang w:val="fr-FR"/>
        </w:rPr>
        <w:t xml:space="preserve">) </w:t>
      </w:r>
      <w:r w:rsidR="00A0239F">
        <w:rPr>
          <w:color w:val="000000"/>
          <w:sz w:val="24"/>
          <w:szCs w:val="24"/>
        </w:rPr>
        <w:t>của Phụ lục này</w:t>
      </w:r>
      <w:r w:rsidR="00A0239F" w:rsidRPr="0053794C">
        <w:rPr>
          <w:color w:val="000000"/>
          <w:sz w:val="24"/>
          <w:szCs w:val="24"/>
        </w:rPr>
        <w:t xml:space="preserve"> </w:t>
      </w:r>
      <w:r w:rsidR="00D55503" w:rsidRPr="0053794C">
        <w:rPr>
          <w:color w:val="000000"/>
          <w:sz w:val="24"/>
          <w:szCs w:val="24"/>
          <w:lang w:val="fr-FR"/>
        </w:rPr>
        <w:t xml:space="preserve">và tại </w:t>
      </w:r>
      <w:r w:rsidR="00641225" w:rsidRPr="0053794C">
        <w:rPr>
          <w:color w:val="000000"/>
          <w:sz w:val="24"/>
          <w:szCs w:val="24"/>
          <w:lang w:val="fr-FR"/>
        </w:rPr>
        <w:t>Phần</w:t>
      </w:r>
      <w:r w:rsidR="00D55503" w:rsidRPr="0053794C">
        <w:rPr>
          <w:color w:val="000000"/>
          <w:sz w:val="24"/>
          <w:szCs w:val="24"/>
          <w:lang w:val="fr-FR"/>
        </w:rPr>
        <w:t xml:space="preserve"> 3 (trừ những chi phí được loại một cách rõ ràng ra khỏi </w:t>
      </w:r>
      <w:bookmarkStart w:id="86" w:name="_DV_M81"/>
      <w:bookmarkEnd w:id="86"/>
      <w:r w:rsidR="00716BC1" w:rsidRPr="0053794C">
        <w:rPr>
          <w:color w:val="000000"/>
          <w:sz w:val="24"/>
          <w:szCs w:val="24"/>
          <w:lang w:val="fr-FR"/>
        </w:rPr>
        <w:t>chi phí t</w:t>
      </w:r>
      <w:r w:rsidR="008E4543" w:rsidRPr="0053794C">
        <w:rPr>
          <w:color w:val="000000"/>
          <w:sz w:val="24"/>
          <w:szCs w:val="24"/>
          <w:lang w:val="fr-FR"/>
        </w:rPr>
        <w:t>hu hồi</w:t>
      </w:r>
      <w:r w:rsidR="00716BC1" w:rsidRPr="0053794C">
        <w:rPr>
          <w:color w:val="000000"/>
          <w:sz w:val="24"/>
          <w:szCs w:val="24"/>
          <w:lang w:val="fr-FR"/>
        </w:rPr>
        <w:t xml:space="preserve"> </w:t>
      </w:r>
      <w:r w:rsidR="00D55503" w:rsidRPr="0053794C">
        <w:rPr>
          <w:color w:val="000000"/>
          <w:sz w:val="24"/>
          <w:szCs w:val="24"/>
          <w:lang w:val="fr-FR"/>
        </w:rPr>
        <w:t xml:space="preserve">theo </w:t>
      </w:r>
      <w:r w:rsidR="00DF6AFB" w:rsidRPr="0053794C">
        <w:rPr>
          <w:color w:val="000000"/>
          <w:sz w:val="24"/>
          <w:szCs w:val="24"/>
          <w:lang w:val="fr-FR"/>
        </w:rPr>
        <w:t>Khoản</w:t>
      </w:r>
      <w:r w:rsidR="00D55503" w:rsidRPr="0053794C">
        <w:rPr>
          <w:color w:val="000000"/>
          <w:sz w:val="24"/>
          <w:szCs w:val="24"/>
          <w:lang w:val="fr-FR"/>
        </w:rPr>
        <w:t xml:space="preserve"> 3.2</w:t>
      </w:r>
      <w:r w:rsidR="00A0239F">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 xml:space="preserve">). Chi </w:t>
      </w:r>
      <w:r w:rsidR="00163CE5" w:rsidRPr="0053794C">
        <w:rPr>
          <w:color w:val="000000"/>
          <w:sz w:val="24"/>
          <w:szCs w:val="24"/>
          <w:lang w:val="fr-FR"/>
        </w:rPr>
        <w:t>p</w:t>
      </w:r>
      <w:r w:rsidR="00D55503" w:rsidRPr="0053794C">
        <w:rPr>
          <w:color w:val="000000"/>
          <w:sz w:val="24"/>
          <w:szCs w:val="24"/>
          <w:lang w:val="fr-FR"/>
        </w:rPr>
        <w:t xml:space="preserve">hí Hoạt </w:t>
      </w:r>
      <w:r w:rsidR="00163CE5" w:rsidRPr="0053794C">
        <w:rPr>
          <w:color w:val="000000"/>
          <w:sz w:val="24"/>
          <w:szCs w:val="24"/>
          <w:lang w:val="fr-FR"/>
        </w:rPr>
        <w:t>đ</w:t>
      </w:r>
      <w:r w:rsidR="00D55503" w:rsidRPr="0053794C">
        <w:rPr>
          <w:color w:val="000000"/>
          <w:sz w:val="24"/>
          <w:szCs w:val="24"/>
          <w:lang w:val="fr-FR"/>
        </w:rPr>
        <w:t xml:space="preserve">ộng Dầu </w:t>
      </w:r>
      <w:r w:rsidR="00163CE5" w:rsidRPr="0053794C">
        <w:rPr>
          <w:color w:val="000000"/>
          <w:sz w:val="24"/>
          <w:szCs w:val="24"/>
          <w:lang w:val="fr-FR"/>
        </w:rPr>
        <w:t>k</w:t>
      </w:r>
      <w:r w:rsidR="00D55503" w:rsidRPr="0053794C">
        <w:rPr>
          <w:color w:val="000000"/>
          <w:sz w:val="24"/>
          <w:szCs w:val="24"/>
          <w:lang w:val="fr-FR"/>
        </w:rPr>
        <w:t>hí được phân loại và quy định chi tiết như sau:</w:t>
      </w:r>
    </w:p>
    <w:p w:rsidR="00D55503" w:rsidRPr="0053794C" w:rsidRDefault="00D55503" w:rsidP="00E16D12">
      <w:pPr>
        <w:numPr>
          <w:ilvl w:val="0"/>
          <w:numId w:val="80"/>
        </w:numPr>
        <w:suppressAutoHyphens/>
        <w:spacing w:before="240" w:line="288" w:lineRule="auto"/>
        <w:ind w:left="720" w:hanging="720"/>
        <w:jc w:val="both"/>
        <w:rPr>
          <w:b/>
          <w:color w:val="000000"/>
          <w:sz w:val="24"/>
          <w:szCs w:val="24"/>
          <w:lang w:val="fr-FR"/>
        </w:rPr>
      </w:pPr>
      <w:bookmarkStart w:id="87" w:name="_DV_M82"/>
      <w:bookmarkStart w:id="88" w:name="_DV_M83"/>
      <w:bookmarkStart w:id="89" w:name="_DV_M84"/>
      <w:bookmarkStart w:id="90" w:name="_DV_M85"/>
      <w:bookmarkStart w:id="91" w:name="_DV_M86"/>
      <w:bookmarkStart w:id="92" w:name="_DV_M87"/>
      <w:bookmarkStart w:id="93" w:name="_DV_M88"/>
      <w:bookmarkStart w:id="94" w:name="_DV_M89"/>
      <w:bookmarkStart w:id="95" w:name="_DV_M90"/>
      <w:bookmarkEnd w:id="87"/>
      <w:bookmarkEnd w:id="88"/>
      <w:bookmarkEnd w:id="89"/>
      <w:bookmarkEnd w:id="90"/>
      <w:bookmarkEnd w:id="91"/>
      <w:bookmarkEnd w:id="92"/>
      <w:bookmarkEnd w:id="93"/>
      <w:bookmarkEnd w:id="94"/>
      <w:bookmarkEnd w:id="95"/>
      <w:r w:rsidRPr="0053794C">
        <w:rPr>
          <w:b/>
          <w:color w:val="000000"/>
          <w:sz w:val="24"/>
          <w:szCs w:val="24"/>
          <w:lang w:val="fr-FR"/>
        </w:rPr>
        <w:t>CHI PHÍ TÌM KIẾM THĂM DÒ</w:t>
      </w:r>
    </w:p>
    <w:p w:rsidR="005051C7" w:rsidRDefault="00D55503" w:rsidP="005051C7">
      <w:pPr>
        <w:suppressAutoHyphens/>
        <w:spacing w:before="240" w:line="288" w:lineRule="auto"/>
        <w:ind w:left="720"/>
        <w:jc w:val="both"/>
        <w:rPr>
          <w:b/>
          <w:i/>
          <w:color w:val="000000"/>
          <w:sz w:val="24"/>
          <w:szCs w:val="24"/>
          <w:lang w:val="fr-FR"/>
        </w:rPr>
      </w:pPr>
      <w:bookmarkStart w:id="96" w:name="_DV_M91"/>
      <w:bookmarkEnd w:id="96"/>
      <w:r w:rsidRPr="0053794C">
        <w:rPr>
          <w:color w:val="000000"/>
          <w:sz w:val="24"/>
          <w:szCs w:val="24"/>
          <w:lang w:val="fr-FR"/>
        </w:rPr>
        <w:t>“</w:t>
      </w:r>
      <w:r w:rsidRPr="0053794C">
        <w:rPr>
          <w:color w:val="000000"/>
          <w:sz w:val="24"/>
          <w:szCs w:val="24"/>
          <w:u w:val="single"/>
          <w:lang w:val="fr-FR"/>
        </w:rPr>
        <w:t xml:space="preserve">Chi </w:t>
      </w:r>
      <w:r w:rsidR="00163CE5" w:rsidRPr="0053794C">
        <w:rPr>
          <w:color w:val="000000"/>
          <w:sz w:val="24"/>
          <w:szCs w:val="24"/>
          <w:u w:val="single"/>
          <w:lang w:val="fr-FR"/>
        </w:rPr>
        <w:t>p</w:t>
      </w:r>
      <w:r w:rsidRPr="0053794C">
        <w:rPr>
          <w:color w:val="000000"/>
          <w:sz w:val="24"/>
          <w:szCs w:val="24"/>
          <w:u w:val="single"/>
          <w:lang w:val="fr-FR"/>
        </w:rPr>
        <w:t xml:space="preserve">hí </w:t>
      </w:r>
      <w:r w:rsidR="00511EF4" w:rsidRPr="0053794C">
        <w:rPr>
          <w:color w:val="000000"/>
          <w:sz w:val="24"/>
          <w:szCs w:val="24"/>
          <w:u w:val="single"/>
          <w:lang w:val="fr-FR"/>
        </w:rPr>
        <w:t xml:space="preserve">Tìm kiếm </w:t>
      </w:r>
      <w:r w:rsidRPr="0053794C">
        <w:rPr>
          <w:color w:val="000000"/>
          <w:sz w:val="24"/>
          <w:szCs w:val="24"/>
          <w:u w:val="single"/>
          <w:lang w:val="fr-FR"/>
        </w:rPr>
        <w:t xml:space="preserve">Thăm </w:t>
      </w:r>
      <w:r w:rsidR="00163CE5" w:rsidRPr="0053794C">
        <w:rPr>
          <w:color w:val="000000"/>
          <w:sz w:val="24"/>
          <w:szCs w:val="24"/>
          <w:u w:val="single"/>
          <w:lang w:val="fr-FR"/>
        </w:rPr>
        <w:t>d</w:t>
      </w:r>
      <w:r w:rsidRPr="0053794C">
        <w:rPr>
          <w:color w:val="000000"/>
          <w:sz w:val="24"/>
          <w:szCs w:val="24"/>
          <w:u w:val="single"/>
          <w:lang w:val="fr-FR"/>
        </w:rPr>
        <w:t>ò</w:t>
      </w:r>
      <w:r w:rsidRPr="0053794C">
        <w:rPr>
          <w:color w:val="000000"/>
          <w:sz w:val="24"/>
          <w:szCs w:val="24"/>
          <w:lang w:val="fr-FR"/>
        </w:rPr>
        <w:t xml:space="preserve">” là tất cả các chi phí trực tiếp và chi phí gián tiếp được phân bổ </w:t>
      </w:r>
      <w:r w:rsidR="0008629B">
        <w:rPr>
          <w:color w:val="000000"/>
          <w:sz w:val="24"/>
          <w:szCs w:val="24"/>
          <w:lang w:val="fr-FR"/>
        </w:rPr>
        <w:t>gánh chịu</w:t>
      </w:r>
      <w:r w:rsidRPr="0053794C">
        <w:rPr>
          <w:color w:val="000000"/>
          <w:sz w:val="24"/>
          <w:szCs w:val="24"/>
          <w:lang w:val="fr-FR"/>
        </w:rPr>
        <w:t xml:space="preserve"> trong </w:t>
      </w:r>
      <w:r w:rsidR="009D5067" w:rsidRPr="0053794C">
        <w:rPr>
          <w:color w:val="000000"/>
          <w:sz w:val="24"/>
          <w:szCs w:val="24"/>
          <w:lang w:val="fr-FR"/>
        </w:rPr>
        <w:t>quá trình</w:t>
      </w:r>
      <w:r w:rsidRPr="0053794C">
        <w:rPr>
          <w:color w:val="000000"/>
          <w:sz w:val="24"/>
          <w:szCs w:val="24"/>
          <w:lang w:val="fr-FR"/>
        </w:rPr>
        <w:t xml:space="preserve"> tìm kiếm Dầu </w:t>
      </w:r>
      <w:r w:rsidR="00163CE5" w:rsidRPr="0053794C">
        <w:rPr>
          <w:color w:val="000000"/>
          <w:sz w:val="24"/>
          <w:szCs w:val="24"/>
          <w:lang w:val="fr-FR"/>
        </w:rPr>
        <w:t>k</w:t>
      </w:r>
      <w:r w:rsidRPr="0053794C">
        <w:rPr>
          <w:color w:val="000000"/>
          <w:sz w:val="24"/>
          <w:szCs w:val="24"/>
          <w:lang w:val="fr-FR"/>
        </w:rPr>
        <w:t>hí bao gồm, nhưng không giới hạn ở:</w:t>
      </w:r>
      <w:bookmarkStart w:id="97" w:name="_DV_M92"/>
      <w:bookmarkEnd w:id="97"/>
    </w:p>
    <w:p w:rsidR="005051C7" w:rsidRDefault="005051C7" w:rsidP="005051C7">
      <w:pPr>
        <w:suppressAutoHyphens/>
        <w:spacing w:before="240" w:line="288" w:lineRule="auto"/>
        <w:ind w:left="720"/>
        <w:jc w:val="both"/>
        <w:rPr>
          <w:b/>
          <w:i/>
          <w:color w:val="000000"/>
          <w:sz w:val="24"/>
          <w:szCs w:val="24"/>
          <w:lang w:val="fr-FR"/>
        </w:rPr>
      </w:pPr>
      <w:r>
        <w:rPr>
          <w:color w:val="000000"/>
          <w:sz w:val="24"/>
          <w:szCs w:val="24"/>
          <w:lang w:val="fr-FR"/>
        </w:rPr>
        <w:t xml:space="preserve">2.1.1. </w:t>
      </w:r>
      <w:r w:rsidR="00D55503" w:rsidRPr="0053794C">
        <w:rPr>
          <w:color w:val="000000"/>
          <w:sz w:val="24"/>
          <w:szCs w:val="24"/>
          <w:lang w:val="fr-FR"/>
        </w:rPr>
        <w:t>việc thu thập các dữ liệu địa vật lý, địa hóa học, địa chất và</w:t>
      </w:r>
      <w:bookmarkStart w:id="98" w:name="_DV_M93"/>
      <w:bookmarkEnd w:id="98"/>
      <w:r w:rsidR="00D55503" w:rsidRPr="0053794C">
        <w:rPr>
          <w:color w:val="000000"/>
          <w:sz w:val="24"/>
          <w:szCs w:val="24"/>
          <w:lang w:val="fr-FR"/>
        </w:rPr>
        <w:t xml:space="preserve"> trắc địa, bao gồm cả việc xử lý, tái xử lý và minh giải các dữ liệu đó;</w:t>
      </w:r>
      <w:bookmarkStart w:id="99" w:name="_DV_M94"/>
      <w:bookmarkEnd w:id="99"/>
    </w:p>
    <w:p w:rsidR="005051C7" w:rsidRDefault="005051C7" w:rsidP="005051C7">
      <w:pPr>
        <w:suppressAutoHyphens/>
        <w:spacing w:before="240" w:line="288" w:lineRule="auto"/>
        <w:ind w:left="720"/>
        <w:jc w:val="both"/>
        <w:rPr>
          <w:b/>
          <w:i/>
          <w:color w:val="000000"/>
          <w:sz w:val="24"/>
          <w:szCs w:val="24"/>
          <w:lang w:val="fr-FR"/>
        </w:rPr>
      </w:pPr>
      <w:r>
        <w:rPr>
          <w:color w:val="000000"/>
          <w:sz w:val="24"/>
          <w:szCs w:val="24"/>
          <w:lang w:val="fr-FR"/>
        </w:rPr>
        <w:t xml:space="preserve">2.1.2. </w:t>
      </w:r>
      <w:r w:rsidR="00D55503" w:rsidRPr="0053794C">
        <w:rPr>
          <w:color w:val="000000"/>
          <w:sz w:val="24"/>
          <w:szCs w:val="24"/>
          <w:lang w:val="fr-FR"/>
        </w:rPr>
        <w:t xml:space="preserve">nhân công, vật tư, vật tư mua dự trữ, thiết bị và dịch vụ được sử dụng trong việc khoan </w:t>
      </w:r>
      <w:r w:rsidR="00163CE5" w:rsidRPr="0053794C">
        <w:rPr>
          <w:color w:val="000000"/>
          <w:sz w:val="24"/>
          <w:szCs w:val="24"/>
          <w:lang w:val="fr-FR"/>
        </w:rPr>
        <w:t>c</w:t>
      </w:r>
      <w:r w:rsidR="00A253A5" w:rsidRPr="0053794C">
        <w:rPr>
          <w:color w:val="000000"/>
          <w:sz w:val="24"/>
          <w:szCs w:val="24"/>
          <w:lang w:val="fr-FR"/>
        </w:rPr>
        <w:t xml:space="preserve">ác </w:t>
      </w:r>
      <w:r w:rsidR="00EC3DE3" w:rsidRPr="0053794C">
        <w:rPr>
          <w:color w:val="000000"/>
          <w:sz w:val="24"/>
          <w:szCs w:val="24"/>
          <w:lang w:val="fr-FR"/>
        </w:rPr>
        <w:t xml:space="preserve">Giếng Tìm </w:t>
      </w:r>
      <w:r w:rsidR="00163CE5" w:rsidRPr="0053794C">
        <w:rPr>
          <w:color w:val="000000"/>
          <w:sz w:val="24"/>
          <w:szCs w:val="24"/>
          <w:lang w:val="fr-FR"/>
        </w:rPr>
        <w:t>k</w:t>
      </w:r>
      <w:r w:rsidR="00D55503" w:rsidRPr="0053794C">
        <w:rPr>
          <w:color w:val="000000"/>
          <w:sz w:val="24"/>
          <w:szCs w:val="24"/>
          <w:lang w:val="fr-FR"/>
        </w:rPr>
        <w:t xml:space="preserve">iếm </w:t>
      </w:r>
      <w:r w:rsidR="00EC3DE3" w:rsidRPr="0053794C">
        <w:rPr>
          <w:color w:val="000000"/>
          <w:sz w:val="24"/>
          <w:szCs w:val="24"/>
          <w:lang w:val="fr-FR"/>
        </w:rPr>
        <w:t xml:space="preserve">Thăm </w:t>
      </w:r>
      <w:r w:rsidR="00163CE5" w:rsidRPr="0053794C">
        <w:rPr>
          <w:color w:val="000000"/>
          <w:sz w:val="24"/>
          <w:szCs w:val="24"/>
          <w:lang w:val="fr-FR"/>
        </w:rPr>
        <w:t>d</w:t>
      </w:r>
      <w:r w:rsidR="00D55503" w:rsidRPr="0053794C">
        <w:rPr>
          <w:color w:val="000000"/>
          <w:sz w:val="24"/>
          <w:szCs w:val="24"/>
          <w:lang w:val="fr-FR"/>
        </w:rPr>
        <w:t>ò;</w:t>
      </w:r>
      <w:bookmarkStart w:id="100" w:name="_DV_M95"/>
      <w:bookmarkEnd w:id="100"/>
    </w:p>
    <w:p w:rsidR="005051C7" w:rsidRDefault="005051C7" w:rsidP="005051C7">
      <w:pPr>
        <w:suppressAutoHyphens/>
        <w:spacing w:before="240" w:line="288" w:lineRule="auto"/>
        <w:ind w:left="720"/>
        <w:jc w:val="both"/>
        <w:rPr>
          <w:b/>
          <w:i/>
          <w:color w:val="000000"/>
          <w:sz w:val="24"/>
          <w:szCs w:val="24"/>
          <w:lang w:val="fr-FR"/>
        </w:rPr>
      </w:pPr>
      <w:r>
        <w:rPr>
          <w:color w:val="000000"/>
          <w:sz w:val="24"/>
          <w:szCs w:val="24"/>
          <w:lang w:val="fr-FR"/>
        </w:rPr>
        <w:t xml:space="preserve">2.1.3. </w:t>
      </w:r>
      <w:r w:rsidR="00D55503" w:rsidRPr="0053794C">
        <w:rPr>
          <w:color w:val="000000"/>
          <w:sz w:val="24"/>
          <w:szCs w:val="24"/>
          <w:lang w:val="fr-FR"/>
        </w:rPr>
        <w:t>một phần chi phí</w:t>
      </w:r>
      <w:r w:rsidR="0070066E" w:rsidRPr="0053794C">
        <w:rPr>
          <w:color w:val="000000"/>
          <w:sz w:val="24"/>
          <w:szCs w:val="24"/>
          <w:lang w:val="fr-FR"/>
        </w:rPr>
        <w:t xml:space="preserve"> </w:t>
      </w:r>
      <w:r w:rsidR="00D55503" w:rsidRPr="0053794C">
        <w:rPr>
          <w:color w:val="000000"/>
          <w:sz w:val="24"/>
          <w:szCs w:val="24"/>
          <w:lang w:val="fr-FR"/>
        </w:rPr>
        <w:t xml:space="preserve">(như được định nghĩa tại </w:t>
      </w:r>
      <w:r w:rsidR="00DF6AFB" w:rsidRPr="0053794C">
        <w:rPr>
          <w:color w:val="000000"/>
          <w:sz w:val="24"/>
          <w:szCs w:val="24"/>
          <w:lang w:val="fr-FR"/>
        </w:rPr>
        <w:t>Khoản</w:t>
      </w:r>
      <w:r w:rsidR="00D55503" w:rsidRPr="0053794C">
        <w:rPr>
          <w:color w:val="000000"/>
          <w:sz w:val="24"/>
          <w:szCs w:val="24"/>
          <w:lang w:val="fr-FR"/>
        </w:rPr>
        <w:t xml:space="preserve"> 2.</w:t>
      </w:r>
      <w:r w:rsidR="0013685D" w:rsidRPr="0053794C">
        <w:rPr>
          <w:color w:val="000000"/>
          <w:sz w:val="24"/>
          <w:szCs w:val="24"/>
          <w:lang w:val="fr-FR"/>
        </w:rPr>
        <w:t>4</w:t>
      </w:r>
      <w:r w:rsidR="009632EF" w:rsidRPr="0053794C">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 xml:space="preserve">) được phân bổ cho </w:t>
      </w:r>
      <w:r w:rsidR="00936C53" w:rsidRPr="0053794C">
        <w:rPr>
          <w:color w:val="000000"/>
          <w:sz w:val="24"/>
          <w:szCs w:val="24"/>
          <w:lang w:val="fr-FR"/>
        </w:rPr>
        <w:t>C</w:t>
      </w:r>
      <w:r w:rsidR="00A86D95" w:rsidRPr="0053794C">
        <w:rPr>
          <w:color w:val="000000"/>
          <w:sz w:val="24"/>
          <w:szCs w:val="24"/>
          <w:lang w:val="fr-FR"/>
        </w:rPr>
        <w:t xml:space="preserve">hi </w:t>
      </w:r>
      <w:r w:rsidR="00163CE5" w:rsidRPr="0053794C">
        <w:rPr>
          <w:color w:val="000000"/>
          <w:sz w:val="24"/>
          <w:szCs w:val="24"/>
          <w:lang w:val="fr-FR"/>
        </w:rPr>
        <w:t>p</w:t>
      </w:r>
      <w:r w:rsidR="00D55503" w:rsidRPr="0053794C">
        <w:rPr>
          <w:color w:val="000000"/>
          <w:sz w:val="24"/>
          <w:szCs w:val="24"/>
          <w:lang w:val="fr-FR"/>
        </w:rPr>
        <w:t xml:space="preserve">hí </w:t>
      </w:r>
      <w:r w:rsidR="00936C53" w:rsidRPr="0053794C">
        <w:rPr>
          <w:color w:val="000000"/>
          <w:sz w:val="24"/>
          <w:szCs w:val="24"/>
          <w:lang w:val="fr-FR"/>
        </w:rPr>
        <w:t>T</w:t>
      </w:r>
      <w:r w:rsidR="00A86D95" w:rsidRPr="0053794C">
        <w:rPr>
          <w:color w:val="000000"/>
          <w:sz w:val="24"/>
          <w:szCs w:val="24"/>
          <w:lang w:val="fr-FR"/>
        </w:rPr>
        <w:t xml:space="preserve">ìm </w:t>
      </w:r>
      <w:r w:rsidR="003D371B" w:rsidRPr="0053794C">
        <w:rPr>
          <w:color w:val="000000"/>
          <w:sz w:val="24"/>
          <w:szCs w:val="24"/>
          <w:lang w:val="fr-FR"/>
        </w:rPr>
        <w:t xml:space="preserve">kiếm </w:t>
      </w:r>
      <w:r w:rsidR="00936C53" w:rsidRPr="0053794C">
        <w:rPr>
          <w:color w:val="000000"/>
          <w:sz w:val="24"/>
          <w:szCs w:val="24"/>
          <w:lang w:val="fr-FR"/>
        </w:rPr>
        <w:t>T</w:t>
      </w:r>
      <w:r w:rsidR="00A86D95" w:rsidRPr="0053794C">
        <w:rPr>
          <w:color w:val="000000"/>
          <w:sz w:val="24"/>
          <w:szCs w:val="24"/>
          <w:lang w:val="fr-FR"/>
        </w:rPr>
        <w:t xml:space="preserve">hăm </w:t>
      </w:r>
      <w:r w:rsidR="00163CE5" w:rsidRPr="0053794C">
        <w:rPr>
          <w:color w:val="000000"/>
          <w:sz w:val="24"/>
          <w:szCs w:val="24"/>
          <w:lang w:val="fr-FR"/>
        </w:rPr>
        <w:t>d</w:t>
      </w:r>
      <w:r w:rsidR="00D55503" w:rsidRPr="0053794C">
        <w:rPr>
          <w:color w:val="000000"/>
          <w:sz w:val="24"/>
          <w:szCs w:val="24"/>
          <w:lang w:val="fr-FR"/>
        </w:rPr>
        <w:t>ò theo thông lệ kế toán dầu khí quốc tế tiêu chuẩn; và</w:t>
      </w:r>
      <w:bookmarkStart w:id="101" w:name="_DV_M96"/>
      <w:bookmarkEnd w:id="101"/>
    </w:p>
    <w:p w:rsidR="00D55503" w:rsidRPr="005051C7" w:rsidRDefault="005051C7" w:rsidP="005051C7">
      <w:pPr>
        <w:suppressAutoHyphens/>
        <w:spacing w:before="240" w:line="288" w:lineRule="auto"/>
        <w:ind w:left="720"/>
        <w:jc w:val="both"/>
        <w:rPr>
          <w:b/>
          <w:i/>
          <w:color w:val="000000"/>
          <w:sz w:val="24"/>
          <w:szCs w:val="24"/>
          <w:lang w:val="fr-FR"/>
        </w:rPr>
      </w:pPr>
      <w:r>
        <w:rPr>
          <w:color w:val="000000"/>
          <w:sz w:val="24"/>
          <w:szCs w:val="24"/>
          <w:lang w:val="fr-FR"/>
        </w:rPr>
        <w:t xml:space="preserve">2.1.4. </w:t>
      </w:r>
      <w:r w:rsidR="00D55503" w:rsidRPr="0053794C">
        <w:rPr>
          <w:color w:val="000000"/>
          <w:sz w:val="24"/>
          <w:szCs w:val="24"/>
          <w:lang w:val="fr-FR"/>
        </w:rPr>
        <w:t xml:space="preserve">phụ thuộc vào </w:t>
      </w:r>
      <w:r w:rsidR="00BE04F0" w:rsidRPr="0053794C">
        <w:rPr>
          <w:color w:val="000000"/>
          <w:sz w:val="24"/>
          <w:szCs w:val="24"/>
          <w:lang w:val="fr-FR"/>
        </w:rPr>
        <w:t>Điều</w:t>
      </w:r>
      <w:r w:rsidR="00D55503" w:rsidRPr="0053794C">
        <w:rPr>
          <w:color w:val="000000"/>
          <w:sz w:val="24"/>
          <w:szCs w:val="24"/>
          <w:lang w:val="fr-FR"/>
        </w:rPr>
        <w:t xml:space="preserve"> 2.2.2 của Hợp </w:t>
      </w:r>
      <w:r w:rsidR="00163CE5" w:rsidRPr="0053794C">
        <w:rPr>
          <w:color w:val="000000"/>
          <w:sz w:val="24"/>
          <w:szCs w:val="24"/>
          <w:lang w:val="fr-FR"/>
        </w:rPr>
        <w:t>đ</w:t>
      </w:r>
      <w:r w:rsidR="00D55503" w:rsidRPr="0053794C">
        <w:rPr>
          <w:color w:val="000000"/>
          <w:sz w:val="24"/>
          <w:szCs w:val="24"/>
          <w:lang w:val="fr-FR"/>
        </w:rPr>
        <w:t xml:space="preserve">ồng, bất kỳ khoản chi phí nào khác phát sinh trong quá trình tìm kiếm Dầu </w:t>
      </w:r>
      <w:r w:rsidR="00163CE5" w:rsidRPr="0053794C">
        <w:rPr>
          <w:color w:val="000000"/>
          <w:sz w:val="24"/>
          <w:szCs w:val="24"/>
          <w:lang w:val="fr-FR"/>
        </w:rPr>
        <w:t>k</w:t>
      </w:r>
      <w:r w:rsidR="00D55503" w:rsidRPr="0053794C">
        <w:rPr>
          <w:color w:val="000000"/>
          <w:sz w:val="24"/>
          <w:szCs w:val="24"/>
          <w:lang w:val="fr-FR"/>
        </w:rPr>
        <w:t>hí sau (hoặc, nếu có</w:t>
      </w:r>
      <w:bookmarkStart w:id="102" w:name="_DV_M97"/>
      <w:bookmarkEnd w:id="102"/>
      <w:r w:rsidR="00D55503" w:rsidRPr="0053794C">
        <w:rPr>
          <w:color w:val="000000"/>
          <w:sz w:val="24"/>
          <w:szCs w:val="24"/>
          <w:lang w:val="fr-FR"/>
        </w:rPr>
        <w:t xml:space="preserve"> được chấp thuận của PETROVIETNAM, trước) Ngày Hiệu </w:t>
      </w:r>
      <w:r w:rsidR="009A545C" w:rsidRPr="0053794C">
        <w:rPr>
          <w:color w:val="000000"/>
          <w:sz w:val="24"/>
          <w:szCs w:val="24"/>
          <w:lang w:val="fr-FR"/>
        </w:rPr>
        <w:t>l</w:t>
      </w:r>
      <w:r w:rsidR="00D55503" w:rsidRPr="0053794C">
        <w:rPr>
          <w:color w:val="000000"/>
          <w:sz w:val="24"/>
          <w:szCs w:val="24"/>
          <w:lang w:val="fr-FR"/>
        </w:rPr>
        <w:t xml:space="preserve">ực, nhưng trước ngày </w:t>
      </w:r>
      <w:r w:rsidR="009A545C" w:rsidRPr="0053794C">
        <w:rPr>
          <w:color w:val="000000"/>
          <w:sz w:val="24"/>
          <w:szCs w:val="24"/>
          <w:lang w:val="fr-FR"/>
        </w:rPr>
        <w:t>Khai thác</w:t>
      </w:r>
      <w:r w:rsidR="007864DA">
        <w:rPr>
          <w:color w:val="000000"/>
          <w:sz w:val="24"/>
          <w:szCs w:val="24"/>
          <w:lang w:val="fr-FR"/>
        </w:rPr>
        <w:t xml:space="preserve"> T</w:t>
      </w:r>
      <w:r w:rsidR="00D55503" w:rsidRPr="0053794C">
        <w:rPr>
          <w:color w:val="000000"/>
          <w:sz w:val="24"/>
          <w:szCs w:val="24"/>
          <w:lang w:val="fr-FR"/>
        </w:rPr>
        <w:t xml:space="preserve">hương </w:t>
      </w:r>
      <w:r w:rsidR="009A545C" w:rsidRPr="0053794C">
        <w:rPr>
          <w:color w:val="000000"/>
          <w:sz w:val="24"/>
          <w:szCs w:val="24"/>
          <w:lang w:val="fr-FR"/>
        </w:rPr>
        <w:t>m</w:t>
      </w:r>
      <w:r w:rsidR="00D55503" w:rsidRPr="0053794C">
        <w:rPr>
          <w:color w:val="000000"/>
          <w:sz w:val="24"/>
          <w:szCs w:val="24"/>
          <w:lang w:val="fr-FR"/>
        </w:rPr>
        <w:t>ại</w:t>
      </w:r>
      <w:r w:rsidR="00716BC1" w:rsidRPr="0053794C">
        <w:rPr>
          <w:color w:val="000000"/>
          <w:sz w:val="24"/>
          <w:szCs w:val="24"/>
          <w:lang w:val="fr-FR"/>
        </w:rPr>
        <w:t xml:space="preserve"> </w:t>
      </w:r>
      <w:r w:rsidR="00D55503" w:rsidRPr="0053794C">
        <w:rPr>
          <w:color w:val="000000"/>
          <w:sz w:val="24"/>
          <w:szCs w:val="24"/>
          <w:lang w:val="fr-FR"/>
        </w:rPr>
        <w:t xml:space="preserve">trên Diện </w:t>
      </w:r>
      <w:r w:rsidR="009A545C" w:rsidRPr="0053794C">
        <w:rPr>
          <w:color w:val="000000"/>
          <w:sz w:val="24"/>
          <w:szCs w:val="24"/>
          <w:lang w:val="fr-FR"/>
        </w:rPr>
        <w:t>t</w:t>
      </w:r>
      <w:r w:rsidR="007864DA">
        <w:rPr>
          <w:color w:val="000000"/>
          <w:sz w:val="24"/>
          <w:szCs w:val="24"/>
          <w:lang w:val="fr-FR"/>
        </w:rPr>
        <w:t>ích P</w:t>
      </w:r>
      <w:r w:rsidR="00D55503" w:rsidRPr="0053794C">
        <w:rPr>
          <w:color w:val="000000"/>
          <w:sz w:val="24"/>
          <w:szCs w:val="24"/>
          <w:lang w:val="fr-FR"/>
        </w:rPr>
        <w:t xml:space="preserve">hát </w:t>
      </w:r>
      <w:r w:rsidR="009A545C" w:rsidRPr="0053794C">
        <w:rPr>
          <w:color w:val="000000"/>
          <w:sz w:val="24"/>
          <w:szCs w:val="24"/>
          <w:lang w:val="fr-FR"/>
        </w:rPr>
        <w:t>t</w:t>
      </w:r>
      <w:r w:rsidR="00D55503" w:rsidRPr="0053794C">
        <w:rPr>
          <w:color w:val="000000"/>
          <w:sz w:val="24"/>
          <w:szCs w:val="24"/>
          <w:lang w:val="fr-FR"/>
        </w:rPr>
        <w:t xml:space="preserve">riển có liên quan, bao gồm cả các chi phí thẩm lượng và không được </w:t>
      </w:r>
      <w:r w:rsidR="00716BC1" w:rsidRPr="0053794C">
        <w:rPr>
          <w:color w:val="000000"/>
          <w:sz w:val="24"/>
          <w:szCs w:val="24"/>
          <w:lang w:val="fr-FR"/>
        </w:rPr>
        <w:t>đề cập</w:t>
      </w:r>
      <w:r w:rsidR="00D55503" w:rsidRPr="0053794C">
        <w:rPr>
          <w:color w:val="000000"/>
          <w:sz w:val="24"/>
          <w:szCs w:val="24"/>
          <w:lang w:val="fr-FR"/>
        </w:rPr>
        <w:t xml:space="preserve"> tại </w:t>
      </w:r>
      <w:r w:rsidR="00DF6AFB" w:rsidRPr="0053794C">
        <w:rPr>
          <w:color w:val="000000"/>
          <w:sz w:val="24"/>
          <w:szCs w:val="24"/>
          <w:lang w:val="fr-FR"/>
        </w:rPr>
        <w:t>Khoản</w:t>
      </w:r>
      <w:r w:rsidR="00D55503" w:rsidRPr="0053794C">
        <w:rPr>
          <w:color w:val="000000"/>
          <w:sz w:val="24"/>
          <w:szCs w:val="24"/>
          <w:lang w:val="fr-FR"/>
        </w:rPr>
        <w:t xml:space="preserve"> 2.</w:t>
      </w:r>
      <w:r w:rsidR="0013685D" w:rsidRPr="0053794C">
        <w:rPr>
          <w:color w:val="000000"/>
          <w:sz w:val="24"/>
          <w:szCs w:val="24"/>
          <w:lang w:val="fr-FR"/>
        </w:rPr>
        <w:t>2</w:t>
      </w:r>
      <w:r w:rsidR="00D55503" w:rsidRPr="0053794C">
        <w:rPr>
          <w:color w:val="000000"/>
          <w:sz w:val="24"/>
          <w:szCs w:val="24"/>
          <w:lang w:val="fr-FR"/>
        </w:rPr>
        <w:t xml:space="preserve"> </w:t>
      </w:r>
      <w:r w:rsidR="007864DA">
        <w:rPr>
          <w:color w:val="000000"/>
          <w:sz w:val="24"/>
          <w:szCs w:val="24"/>
          <w:lang w:val="fr-FR"/>
        </w:rPr>
        <w:t>của Phụ lục này</w:t>
      </w:r>
      <w:r w:rsidR="00D55503" w:rsidRPr="0053794C">
        <w:rPr>
          <w:color w:val="000000"/>
          <w:sz w:val="24"/>
          <w:szCs w:val="24"/>
          <w:lang w:val="fr-FR"/>
        </w:rPr>
        <w:t xml:space="preserve">. </w:t>
      </w:r>
    </w:p>
    <w:p w:rsidR="00D55503" w:rsidRPr="0053794C" w:rsidRDefault="00D55503" w:rsidP="00E16D12">
      <w:pPr>
        <w:numPr>
          <w:ilvl w:val="0"/>
          <w:numId w:val="80"/>
        </w:numPr>
        <w:suppressAutoHyphens/>
        <w:spacing w:before="240" w:line="288" w:lineRule="auto"/>
        <w:ind w:left="720" w:hanging="720"/>
        <w:jc w:val="both"/>
        <w:rPr>
          <w:b/>
          <w:color w:val="000000"/>
          <w:sz w:val="24"/>
          <w:szCs w:val="24"/>
          <w:lang w:val="fr-FR"/>
        </w:rPr>
      </w:pPr>
      <w:bookmarkStart w:id="103" w:name="_DV_M98"/>
      <w:bookmarkEnd w:id="103"/>
      <w:r w:rsidRPr="0053794C">
        <w:rPr>
          <w:b/>
          <w:color w:val="000000"/>
          <w:sz w:val="24"/>
          <w:szCs w:val="24"/>
          <w:lang w:val="fr-FR"/>
        </w:rPr>
        <w:t>CHI PHÍ PHÁT TRIỂN</w:t>
      </w:r>
    </w:p>
    <w:p w:rsidR="005051C7" w:rsidRDefault="00D55503" w:rsidP="005051C7">
      <w:pPr>
        <w:suppressAutoHyphens/>
        <w:spacing w:before="240" w:line="288" w:lineRule="auto"/>
        <w:ind w:left="720"/>
        <w:jc w:val="both"/>
        <w:rPr>
          <w:color w:val="000000"/>
          <w:sz w:val="24"/>
          <w:szCs w:val="24"/>
          <w:lang w:val="fr-FR"/>
        </w:rPr>
      </w:pPr>
      <w:bookmarkStart w:id="104" w:name="_DV_M99"/>
      <w:bookmarkEnd w:id="104"/>
      <w:r w:rsidRPr="0053794C">
        <w:rPr>
          <w:color w:val="000000"/>
          <w:sz w:val="24"/>
          <w:szCs w:val="24"/>
          <w:lang w:val="fr-FR"/>
        </w:rPr>
        <w:t>“</w:t>
      </w:r>
      <w:r w:rsidRPr="0053794C">
        <w:rPr>
          <w:color w:val="000000"/>
          <w:sz w:val="24"/>
          <w:szCs w:val="24"/>
          <w:u w:val="single"/>
          <w:lang w:val="fr-FR"/>
        </w:rPr>
        <w:t xml:space="preserve">Chi </w:t>
      </w:r>
      <w:r w:rsidR="00C66575" w:rsidRPr="0053794C">
        <w:rPr>
          <w:color w:val="000000"/>
          <w:sz w:val="24"/>
          <w:szCs w:val="24"/>
          <w:u w:val="single"/>
          <w:lang w:val="fr-FR"/>
        </w:rPr>
        <w:t xml:space="preserve">phí </w:t>
      </w:r>
      <w:r w:rsidR="007864DA">
        <w:rPr>
          <w:color w:val="000000"/>
          <w:sz w:val="24"/>
          <w:szCs w:val="24"/>
          <w:u w:val="single"/>
          <w:lang w:val="fr-FR"/>
        </w:rPr>
        <w:t>P</w:t>
      </w:r>
      <w:r w:rsidRPr="0053794C">
        <w:rPr>
          <w:color w:val="000000"/>
          <w:sz w:val="24"/>
          <w:szCs w:val="24"/>
          <w:u w:val="single"/>
          <w:lang w:val="fr-FR"/>
        </w:rPr>
        <w:t xml:space="preserve">hát </w:t>
      </w:r>
      <w:r w:rsidR="00C66575" w:rsidRPr="0053794C">
        <w:rPr>
          <w:color w:val="000000"/>
          <w:sz w:val="24"/>
          <w:szCs w:val="24"/>
          <w:u w:val="single"/>
          <w:lang w:val="fr-FR"/>
        </w:rPr>
        <w:t>triển</w:t>
      </w:r>
      <w:r w:rsidRPr="0053794C">
        <w:rPr>
          <w:color w:val="000000"/>
          <w:sz w:val="24"/>
          <w:szCs w:val="24"/>
          <w:lang w:val="fr-FR"/>
        </w:rPr>
        <w:t xml:space="preserve">” là tất cả các chi phí trực tiếp và chi phí gián tiếp được phân bổ </w:t>
      </w:r>
      <w:r w:rsidR="001B3DA3">
        <w:rPr>
          <w:color w:val="000000"/>
          <w:sz w:val="24"/>
          <w:szCs w:val="24"/>
          <w:lang w:val="fr-FR"/>
        </w:rPr>
        <w:t>gánh chịu</w:t>
      </w:r>
      <w:r w:rsidRPr="0053794C">
        <w:rPr>
          <w:color w:val="000000"/>
          <w:sz w:val="24"/>
          <w:szCs w:val="24"/>
          <w:lang w:val="fr-FR"/>
        </w:rPr>
        <w:t xml:space="preserve"> trong quá trình phát triển một hoặc nhiều vỉa Dầu </w:t>
      </w:r>
      <w:r w:rsidR="009A545C" w:rsidRPr="0053794C">
        <w:rPr>
          <w:color w:val="000000"/>
          <w:sz w:val="24"/>
          <w:szCs w:val="24"/>
          <w:lang w:val="fr-FR"/>
        </w:rPr>
        <w:t>k</w:t>
      </w:r>
      <w:r w:rsidRPr="0053794C">
        <w:rPr>
          <w:color w:val="000000"/>
          <w:sz w:val="24"/>
          <w:szCs w:val="24"/>
          <w:lang w:val="fr-FR"/>
        </w:rPr>
        <w:t xml:space="preserve">hí trong một Diện </w:t>
      </w:r>
      <w:r w:rsidR="009A545C" w:rsidRPr="0053794C">
        <w:rPr>
          <w:color w:val="000000"/>
          <w:sz w:val="24"/>
          <w:szCs w:val="24"/>
          <w:lang w:val="fr-FR"/>
        </w:rPr>
        <w:t>t</w:t>
      </w:r>
      <w:r w:rsidRPr="0053794C">
        <w:rPr>
          <w:color w:val="000000"/>
          <w:sz w:val="24"/>
          <w:szCs w:val="24"/>
          <w:lang w:val="fr-FR"/>
        </w:rPr>
        <w:t xml:space="preserve">ích Phát </w:t>
      </w:r>
      <w:r w:rsidR="009A545C" w:rsidRPr="0053794C">
        <w:rPr>
          <w:color w:val="000000"/>
          <w:sz w:val="24"/>
          <w:szCs w:val="24"/>
          <w:lang w:val="fr-FR"/>
        </w:rPr>
        <w:t>t</w:t>
      </w:r>
      <w:r w:rsidRPr="0053794C">
        <w:rPr>
          <w:color w:val="000000"/>
          <w:sz w:val="24"/>
          <w:szCs w:val="24"/>
          <w:lang w:val="fr-FR"/>
        </w:rPr>
        <w:t>riển và tất cả các hệ thống bao tiêu, xử lý và/hoặc vận chuyển kèm theo</w:t>
      </w:r>
      <w:r w:rsidR="004C2ED6">
        <w:rPr>
          <w:color w:val="000000"/>
          <w:sz w:val="24"/>
          <w:szCs w:val="24"/>
          <w:lang w:val="fr-FR"/>
        </w:rPr>
        <w:t>,</w:t>
      </w:r>
      <w:r w:rsidRPr="0053794C">
        <w:rPr>
          <w:color w:val="000000"/>
          <w:sz w:val="24"/>
          <w:szCs w:val="24"/>
          <w:lang w:val="fr-FR"/>
        </w:rPr>
        <w:t xml:space="preserve"> bao gồm, nhưng không giới hạn ở:</w:t>
      </w:r>
      <w:bookmarkStart w:id="105" w:name="_DV_M100"/>
      <w:bookmarkEnd w:id="105"/>
    </w:p>
    <w:p w:rsidR="005051C7" w:rsidRDefault="005051C7" w:rsidP="005051C7">
      <w:pPr>
        <w:suppressAutoHyphens/>
        <w:spacing w:before="240" w:line="288" w:lineRule="auto"/>
        <w:ind w:left="720"/>
        <w:jc w:val="both"/>
        <w:rPr>
          <w:color w:val="000000"/>
          <w:sz w:val="24"/>
          <w:szCs w:val="24"/>
          <w:lang w:val="fr-FR"/>
        </w:rPr>
      </w:pPr>
      <w:r>
        <w:rPr>
          <w:color w:val="000000"/>
          <w:sz w:val="24"/>
          <w:szCs w:val="24"/>
          <w:lang w:val="fr-FR"/>
        </w:rPr>
        <w:lastRenderedPageBreak/>
        <w:t xml:space="preserve">2.2.1. </w:t>
      </w:r>
      <w:r w:rsidR="00D55503" w:rsidRPr="0053794C">
        <w:rPr>
          <w:color w:val="000000"/>
          <w:sz w:val="24"/>
          <w:szCs w:val="24"/>
          <w:lang w:val="fr-FR"/>
        </w:rPr>
        <w:t xml:space="preserve">việc khoan các </w:t>
      </w:r>
      <w:bookmarkStart w:id="106" w:name="_DV_M101"/>
      <w:bookmarkEnd w:id="106"/>
      <w:r w:rsidR="006C1251" w:rsidRPr="0053794C">
        <w:rPr>
          <w:color w:val="000000"/>
          <w:sz w:val="24"/>
          <w:szCs w:val="24"/>
          <w:lang w:val="fr-FR"/>
        </w:rPr>
        <w:t>Giếng</w:t>
      </w:r>
      <w:r w:rsidR="00D55503" w:rsidRPr="0053794C">
        <w:rPr>
          <w:color w:val="000000"/>
          <w:sz w:val="24"/>
          <w:szCs w:val="24"/>
          <w:lang w:val="fr-FR"/>
        </w:rPr>
        <w:t xml:space="preserve">, ngoài các </w:t>
      </w:r>
      <w:r w:rsidR="006D7031" w:rsidRPr="0053794C">
        <w:rPr>
          <w:color w:val="000000"/>
          <w:sz w:val="24"/>
          <w:szCs w:val="24"/>
          <w:lang w:val="fr-FR"/>
        </w:rPr>
        <w:t xml:space="preserve">Giếng Thẩm </w:t>
      </w:r>
      <w:r w:rsidR="00D55503" w:rsidRPr="0053794C">
        <w:rPr>
          <w:color w:val="000000"/>
          <w:sz w:val="24"/>
          <w:szCs w:val="24"/>
          <w:lang w:val="fr-FR"/>
        </w:rPr>
        <w:t xml:space="preserve">lượng, được hoàn thành như là các </w:t>
      </w:r>
      <w:r w:rsidR="004B2BD3" w:rsidRPr="0053794C">
        <w:rPr>
          <w:color w:val="000000"/>
          <w:sz w:val="24"/>
          <w:szCs w:val="24"/>
          <w:lang w:val="fr-FR"/>
        </w:rPr>
        <w:t xml:space="preserve">Giếng </w:t>
      </w:r>
      <w:r w:rsidR="00A86D95" w:rsidRPr="0053794C">
        <w:rPr>
          <w:color w:val="000000"/>
          <w:sz w:val="24"/>
          <w:szCs w:val="24"/>
          <w:lang w:val="fr-FR"/>
        </w:rPr>
        <w:t xml:space="preserve">khai </w:t>
      </w:r>
      <w:r w:rsidR="00D55503" w:rsidRPr="0053794C">
        <w:rPr>
          <w:color w:val="000000"/>
          <w:sz w:val="24"/>
          <w:szCs w:val="24"/>
          <w:lang w:val="fr-FR"/>
        </w:rPr>
        <w:t xml:space="preserve">thác và việc khoan các </w:t>
      </w:r>
      <w:r w:rsidR="004F7C38" w:rsidRPr="0053794C">
        <w:rPr>
          <w:color w:val="000000"/>
          <w:sz w:val="24"/>
          <w:szCs w:val="24"/>
          <w:lang w:val="fr-FR"/>
        </w:rPr>
        <w:t xml:space="preserve">Giếng </w:t>
      </w:r>
      <w:r w:rsidR="00D55503" w:rsidRPr="0053794C">
        <w:rPr>
          <w:color w:val="000000"/>
          <w:sz w:val="24"/>
          <w:szCs w:val="24"/>
          <w:lang w:val="fr-FR"/>
        </w:rPr>
        <w:t xml:space="preserve">nhằm mục đích khai thác từ một vỉa Dầu </w:t>
      </w:r>
      <w:r w:rsidR="009A545C" w:rsidRPr="0053794C">
        <w:rPr>
          <w:color w:val="000000"/>
          <w:sz w:val="24"/>
          <w:szCs w:val="24"/>
          <w:lang w:val="fr-FR"/>
        </w:rPr>
        <w:t>k</w:t>
      </w:r>
      <w:r w:rsidR="00D55503" w:rsidRPr="0053794C">
        <w:rPr>
          <w:color w:val="000000"/>
          <w:sz w:val="24"/>
          <w:szCs w:val="24"/>
          <w:lang w:val="fr-FR"/>
        </w:rPr>
        <w:t xml:space="preserve">hí bất kể các </w:t>
      </w:r>
      <w:r w:rsidR="00200C15" w:rsidRPr="0053794C">
        <w:rPr>
          <w:color w:val="000000"/>
          <w:sz w:val="24"/>
          <w:szCs w:val="24"/>
          <w:lang w:val="fr-FR"/>
        </w:rPr>
        <w:t xml:space="preserve">Giếng </w:t>
      </w:r>
      <w:r w:rsidR="00D55503" w:rsidRPr="0053794C">
        <w:rPr>
          <w:color w:val="000000"/>
          <w:sz w:val="24"/>
          <w:szCs w:val="24"/>
          <w:lang w:val="fr-FR"/>
        </w:rPr>
        <w:t xml:space="preserve">đó khô </w:t>
      </w:r>
      <w:r w:rsidR="0013685D" w:rsidRPr="0053794C">
        <w:rPr>
          <w:color w:val="000000"/>
          <w:sz w:val="24"/>
          <w:szCs w:val="24"/>
          <w:lang w:val="fr-FR"/>
        </w:rPr>
        <w:t xml:space="preserve">hoặc </w:t>
      </w:r>
      <w:r w:rsidR="00D55503" w:rsidRPr="0053794C">
        <w:rPr>
          <w:color w:val="000000"/>
          <w:sz w:val="24"/>
          <w:szCs w:val="24"/>
          <w:lang w:val="fr-FR"/>
        </w:rPr>
        <w:t xml:space="preserve">khai thác được hoặc dùng để bơm ép nước hoặc Khí Thiên </w:t>
      </w:r>
      <w:r w:rsidR="009A545C" w:rsidRPr="0053794C">
        <w:rPr>
          <w:color w:val="000000"/>
          <w:sz w:val="24"/>
          <w:szCs w:val="24"/>
          <w:lang w:val="fr-FR"/>
        </w:rPr>
        <w:t>n</w:t>
      </w:r>
      <w:r w:rsidR="00D55503" w:rsidRPr="0053794C">
        <w:rPr>
          <w:color w:val="000000"/>
          <w:sz w:val="24"/>
          <w:szCs w:val="24"/>
          <w:lang w:val="fr-FR"/>
        </w:rPr>
        <w:t xml:space="preserve">hiên hoặc bất kỳ khí nào khác nhằm nâng cao việc thu hồi Dầu </w:t>
      </w:r>
      <w:r w:rsidR="009A545C" w:rsidRPr="0053794C">
        <w:rPr>
          <w:color w:val="000000"/>
          <w:sz w:val="24"/>
          <w:szCs w:val="24"/>
          <w:lang w:val="fr-FR"/>
        </w:rPr>
        <w:t>k</w:t>
      </w:r>
      <w:r w:rsidR="00D55503" w:rsidRPr="0053794C">
        <w:rPr>
          <w:color w:val="000000"/>
          <w:sz w:val="24"/>
          <w:szCs w:val="24"/>
          <w:lang w:val="fr-FR"/>
        </w:rPr>
        <w:t>hí;</w:t>
      </w:r>
      <w:bookmarkStart w:id="107" w:name="_DV_M102"/>
      <w:bookmarkEnd w:id="107"/>
    </w:p>
    <w:p w:rsidR="005051C7"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2.2.2. </w:t>
      </w:r>
      <w:r w:rsidR="00D55503" w:rsidRPr="0053794C">
        <w:rPr>
          <w:color w:val="000000"/>
          <w:sz w:val="24"/>
          <w:szCs w:val="24"/>
          <w:lang w:val="fr-FR"/>
        </w:rPr>
        <w:t xml:space="preserve">hoàn thiện các </w:t>
      </w:r>
      <w:r w:rsidR="00541DB4" w:rsidRPr="0053794C">
        <w:rPr>
          <w:color w:val="000000"/>
          <w:sz w:val="24"/>
          <w:szCs w:val="24"/>
          <w:lang w:val="fr-FR"/>
        </w:rPr>
        <w:t xml:space="preserve">Giếng </w:t>
      </w:r>
      <w:r w:rsidR="00D55503" w:rsidRPr="0053794C">
        <w:rPr>
          <w:color w:val="000000"/>
          <w:sz w:val="24"/>
          <w:szCs w:val="24"/>
          <w:lang w:val="fr-FR"/>
        </w:rPr>
        <w:t xml:space="preserve">bằng cách lắp đặt ống chống hoặc thiết bị hoặc bằng cách khác sau khi </w:t>
      </w:r>
      <w:r w:rsidR="00371E22" w:rsidRPr="0053794C">
        <w:rPr>
          <w:color w:val="000000"/>
          <w:sz w:val="24"/>
          <w:szCs w:val="24"/>
          <w:lang w:val="fr-FR"/>
        </w:rPr>
        <w:t xml:space="preserve">Giếng </w:t>
      </w:r>
      <w:r w:rsidR="00D55503" w:rsidRPr="0053794C">
        <w:rPr>
          <w:color w:val="000000"/>
          <w:sz w:val="24"/>
          <w:szCs w:val="24"/>
          <w:lang w:val="fr-FR"/>
        </w:rPr>
        <w:t xml:space="preserve">được khoan để đưa </w:t>
      </w:r>
      <w:r w:rsidR="001E2087" w:rsidRPr="0053794C">
        <w:rPr>
          <w:color w:val="000000"/>
          <w:sz w:val="24"/>
          <w:szCs w:val="24"/>
          <w:lang w:val="fr-FR"/>
        </w:rPr>
        <w:t xml:space="preserve">Giếng </w:t>
      </w:r>
      <w:r w:rsidR="00D55503" w:rsidRPr="0053794C">
        <w:rPr>
          <w:color w:val="000000"/>
          <w:sz w:val="24"/>
          <w:szCs w:val="24"/>
          <w:lang w:val="fr-FR"/>
        </w:rPr>
        <w:t xml:space="preserve">đó vào sử dụng như </w:t>
      </w:r>
      <w:r w:rsidR="007957BB" w:rsidRPr="0053794C">
        <w:rPr>
          <w:color w:val="000000"/>
          <w:sz w:val="24"/>
          <w:szCs w:val="24"/>
          <w:lang w:val="fr-FR"/>
        </w:rPr>
        <w:t xml:space="preserve">Giếng </w:t>
      </w:r>
      <w:r w:rsidR="006825BD" w:rsidRPr="0053794C">
        <w:rPr>
          <w:color w:val="000000"/>
          <w:sz w:val="24"/>
          <w:szCs w:val="24"/>
          <w:lang w:val="fr-FR"/>
        </w:rPr>
        <w:t xml:space="preserve">khai </w:t>
      </w:r>
      <w:r w:rsidR="00D55503" w:rsidRPr="0053794C">
        <w:rPr>
          <w:color w:val="000000"/>
          <w:sz w:val="24"/>
          <w:szCs w:val="24"/>
          <w:lang w:val="fr-FR"/>
        </w:rPr>
        <w:t xml:space="preserve">thác hoặc </w:t>
      </w:r>
      <w:r w:rsidR="001B478E" w:rsidRPr="0053794C">
        <w:rPr>
          <w:color w:val="000000"/>
          <w:sz w:val="24"/>
          <w:szCs w:val="24"/>
          <w:lang w:val="fr-FR"/>
        </w:rPr>
        <w:t>G</w:t>
      </w:r>
      <w:r w:rsidR="002D63FA" w:rsidRPr="0053794C">
        <w:rPr>
          <w:color w:val="000000"/>
          <w:sz w:val="24"/>
          <w:szCs w:val="24"/>
          <w:lang w:val="fr-FR"/>
        </w:rPr>
        <w:t xml:space="preserve">iếng </w:t>
      </w:r>
      <w:r w:rsidR="00D55503" w:rsidRPr="0053794C">
        <w:rPr>
          <w:color w:val="000000"/>
          <w:sz w:val="24"/>
          <w:szCs w:val="24"/>
          <w:lang w:val="fr-FR"/>
        </w:rPr>
        <w:t xml:space="preserve">dùng để bơm ép nước hoặc Khí Thiên </w:t>
      </w:r>
      <w:r w:rsidR="009A545C" w:rsidRPr="0053794C">
        <w:rPr>
          <w:color w:val="000000"/>
          <w:sz w:val="24"/>
          <w:szCs w:val="24"/>
          <w:lang w:val="fr-FR"/>
        </w:rPr>
        <w:t>n</w:t>
      </w:r>
      <w:r w:rsidR="00D55503" w:rsidRPr="0053794C">
        <w:rPr>
          <w:color w:val="000000"/>
          <w:sz w:val="24"/>
          <w:szCs w:val="24"/>
          <w:lang w:val="fr-FR"/>
        </w:rPr>
        <w:t>hiên hoặc bất kỳ khí</w:t>
      </w:r>
      <w:r w:rsidR="007B1693" w:rsidRPr="0053794C">
        <w:rPr>
          <w:color w:val="000000"/>
          <w:sz w:val="24"/>
          <w:szCs w:val="24"/>
          <w:lang w:val="fr-FR"/>
        </w:rPr>
        <w:t>, chất lỏng hoặc chất rắn</w:t>
      </w:r>
      <w:r w:rsidR="00D55503" w:rsidRPr="0053794C">
        <w:rPr>
          <w:color w:val="000000"/>
          <w:sz w:val="24"/>
          <w:szCs w:val="24"/>
          <w:lang w:val="fr-FR"/>
        </w:rPr>
        <w:t xml:space="preserve"> nào khác nhằm nâng cao việc thu hồi Dầu </w:t>
      </w:r>
      <w:r w:rsidR="009A545C" w:rsidRPr="0053794C">
        <w:rPr>
          <w:color w:val="000000"/>
          <w:sz w:val="24"/>
          <w:szCs w:val="24"/>
          <w:lang w:val="fr-FR"/>
        </w:rPr>
        <w:t>k</w:t>
      </w:r>
      <w:r w:rsidR="00D55503" w:rsidRPr="0053794C">
        <w:rPr>
          <w:color w:val="000000"/>
          <w:sz w:val="24"/>
          <w:szCs w:val="24"/>
          <w:lang w:val="fr-FR"/>
        </w:rPr>
        <w:t>hí;</w:t>
      </w:r>
      <w:bookmarkStart w:id="108" w:name="_DV_M103"/>
      <w:bookmarkEnd w:id="108"/>
    </w:p>
    <w:p w:rsidR="005051C7"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2.2.3. </w:t>
      </w:r>
      <w:r w:rsidR="00D55503" w:rsidRPr="0053794C">
        <w:rPr>
          <w:color w:val="000000"/>
          <w:sz w:val="24"/>
          <w:szCs w:val="24"/>
          <w:lang w:val="fr-FR"/>
        </w:rPr>
        <w:t xml:space="preserve">chi phí khoan vô hình như lao động, vật tư tiêu hao và các dịch vụ không có giá trị tận dụng lại mà phát sinh trong quá trình khoan và khoan sâu thêm các </w:t>
      </w:r>
      <w:r w:rsidR="00CE2DFA" w:rsidRPr="0053794C">
        <w:rPr>
          <w:color w:val="000000"/>
          <w:sz w:val="24"/>
          <w:szCs w:val="24"/>
          <w:lang w:val="fr-FR"/>
        </w:rPr>
        <w:t xml:space="preserve">Giếng </w:t>
      </w:r>
      <w:r w:rsidR="00D55503" w:rsidRPr="0053794C">
        <w:rPr>
          <w:color w:val="000000"/>
          <w:sz w:val="24"/>
          <w:szCs w:val="24"/>
          <w:lang w:val="fr-FR"/>
        </w:rPr>
        <w:t xml:space="preserve">cho các mục đích nêu tại các </w:t>
      </w:r>
      <w:r w:rsidR="00DF6AFB" w:rsidRPr="0053794C">
        <w:rPr>
          <w:color w:val="000000"/>
          <w:sz w:val="24"/>
          <w:szCs w:val="24"/>
          <w:lang w:val="fr-FR"/>
        </w:rPr>
        <w:t>Khoản</w:t>
      </w:r>
      <w:r w:rsidR="00D55503" w:rsidRPr="0053794C">
        <w:rPr>
          <w:color w:val="000000"/>
          <w:sz w:val="24"/>
          <w:szCs w:val="24"/>
          <w:lang w:val="fr-FR"/>
        </w:rPr>
        <w:t xml:space="preserve"> 2.</w:t>
      </w:r>
      <w:bookmarkStart w:id="109" w:name="_DV_C14"/>
      <w:r w:rsidR="006B5E97" w:rsidRPr="0053794C">
        <w:rPr>
          <w:color w:val="000000"/>
          <w:sz w:val="24"/>
          <w:szCs w:val="24"/>
          <w:lang w:val="fr-FR"/>
        </w:rPr>
        <w:t>2</w:t>
      </w:r>
      <w:bookmarkStart w:id="110" w:name="_DV_M104"/>
      <w:bookmarkEnd w:id="109"/>
      <w:bookmarkEnd w:id="110"/>
      <w:r>
        <w:rPr>
          <w:color w:val="000000"/>
          <w:sz w:val="24"/>
          <w:szCs w:val="24"/>
          <w:lang w:val="fr-FR"/>
        </w:rPr>
        <w:t>.1</w:t>
      </w:r>
      <w:r w:rsidR="00D55503" w:rsidRPr="0053794C">
        <w:rPr>
          <w:color w:val="000000"/>
          <w:sz w:val="24"/>
          <w:szCs w:val="24"/>
          <w:lang w:val="fr-FR"/>
        </w:rPr>
        <w:t xml:space="preserve"> và</w:t>
      </w:r>
      <w:bookmarkStart w:id="111" w:name="_DV_M105"/>
      <w:bookmarkEnd w:id="111"/>
      <w:r w:rsidR="00D55503" w:rsidRPr="0053794C">
        <w:rPr>
          <w:color w:val="000000"/>
          <w:sz w:val="24"/>
          <w:szCs w:val="24"/>
          <w:lang w:val="fr-FR"/>
        </w:rPr>
        <w:t xml:space="preserve"> 2.</w:t>
      </w:r>
      <w:bookmarkStart w:id="112" w:name="_DV_C15"/>
      <w:r w:rsidR="006B5E97" w:rsidRPr="0053794C">
        <w:rPr>
          <w:color w:val="000000"/>
          <w:sz w:val="24"/>
          <w:szCs w:val="24"/>
          <w:lang w:val="fr-FR"/>
        </w:rPr>
        <w:t>2</w:t>
      </w:r>
      <w:bookmarkStart w:id="113" w:name="_DV_M106"/>
      <w:bookmarkEnd w:id="112"/>
      <w:bookmarkEnd w:id="113"/>
      <w:r>
        <w:rPr>
          <w:color w:val="000000"/>
          <w:sz w:val="24"/>
          <w:szCs w:val="24"/>
          <w:lang w:val="fr-FR"/>
        </w:rPr>
        <w:t>.2</w:t>
      </w:r>
      <w:r w:rsidR="00D55503" w:rsidRPr="0053794C">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114" w:name="_DV_M107"/>
      <w:bookmarkEnd w:id="114"/>
    </w:p>
    <w:p w:rsidR="005051C7"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2.2.4. </w:t>
      </w:r>
      <w:r w:rsidR="00D55503" w:rsidRPr="0053794C">
        <w:rPr>
          <w:color w:val="000000"/>
          <w:sz w:val="24"/>
          <w:szCs w:val="24"/>
          <w:lang w:val="fr-FR"/>
        </w:rPr>
        <w:t xml:space="preserve">các chi phí cho những phương tiện tại mỏ như đường ống, ống dẫn, tổ hợp khai thác và xử lý, thiết bị đầu giếng, thiết bị ngầm, hệ thống thu hồi tăng cường, các giàn ngoài khơi, phương tiện nén, hệ thống nạp ngoài khơi kể cả các tàu chứa, phương tiện tàng trữ Dầu </w:t>
      </w:r>
      <w:bookmarkStart w:id="115" w:name="_DV_M108"/>
      <w:bookmarkEnd w:id="115"/>
      <w:r w:rsidR="009A545C" w:rsidRPr="0053794C">
        <w:rPr>
          <w:color w:val="000000"/>
          <w:sz w:val="24"/>
          <w:szCs w:val="24"/>
          <w:lang w:val="fr-FR"/>
        </w:rPr>
        <w:t>k</w:t>
      </w:r>
      <w:r w:rsidR="00D55503" w:rsidRPr="0053794C">
        <w:rPr>
          <w:color w:val="000000"/>
          <w:sz w:val="24"/>
          <w:szCs w:val="24"/>
          <w:lang w:val="fr-FR"/>
        </w:rPr>
        <w:t>hí, các cầu tầu và cảng xuất hàng, hải cảng, sân bay và các phương tiện có liên quan, và các đường ra vào cho các hoạt động khai thác;</w:t>
      </w:r>
      <w:bookmarkStart w:id="116" w:name="_DV_M109"/>
      <w:bookmarkEnd w:id="116"/>
    </w:p>
    <w:p w:rsidR="005051C7"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2.2.5. </w:t>
      </w:r>
      <w:r w:rsidR="00D55503" w:rsidRPr="0053794C">
        <w:rPr>
          <w:color w:val="000000"/>
          <w:sz w:val="24"/>
          <w:szCs w:val="24"/>
          <w:lang w:val="fr-FR"/>
        </w:rPr>
        <w:t>nghiên cứu khả thi, thiết kế công nghệ và</w:t>
      </w:r>
      <w:bookmarkStart w:id="117" w:name="_DV_M110"/>
      <w:bookmarkEnd w:id="117"/>
      <w:r w:rsidR="00D55503" w:rsidRPr="0053794C">
        <w:rPr>
          <w:color w:val="000000"/>
          <w:sz w:val="24"/>
          <w:szCs w:val="24"/>
          <w:lang w:val="fr-FR"/>
        </w:rPr>
        <w:t xml:space="preserve"> thiết kế mô hình cho các phương tiện được nêu tại </w:t>
      </w:r>
      <w:r w:rsidR="00DF6AFB" w:rsidRPr="0053794C">
        <w:rPr>
          <w:color w:val="000000"/>
          <w:sz w:val="24"/>
          <w:szCs w:val="24"/>
          <w:lang w:val="fr-FR"/>
        </w:rPr>
        <w:t>Khoản</w:t>
      </w:r>
      <w:r w:rsidR="00D55503" w:rsidRPr="0053794C">
        <w:rPr>
          <w:color w:val="000000"/>
          <w:sz w:val="24"/>
          <w:szCs w:val="24"/>
          <w:lang w:val="fr-FR"/>
        </w:rPr>
        <w:t xml:space="preserve"> 2.</w:t>
      </w:r>
      <w:bookmarkStart w:id="118" w:name="_DV_C16"/>
      <w:r w:rsidR="006B5E97" w:rsidRPr="0053794C">
        <w:rPr>
          <w:color w:val="000000"/>
          <w:sz w:val="24"/>
          <w:szCs w:val="24"/>
          <w:lang w:val="fr-FR"/>
        </w:rPr>
        <w:t>2</w:t>
      </w:r>
      <w:bookmarkStart w:id="119" w:name="_DV_M111"/>
      <w:bookmarkEnd w:id="118"/>
      <w:bookmarkEnd w:id="119"/>
      <w:r>
        <w:rPr>
          <w:color w:val="000000"/>
          <w:sz w:val="24"/>
          <w:szCs w:val="24"/>
          <w:lang w:val="fr-FR"/>
        </w:rPr>
        <w:t>.4</w:t>
      </w:r>
      <w:r w:rsidR="00D55503" w:rsidRPr="0053794C">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 và</w:t>
      </w:r>
      <w:bookmarkStart w:id="120" w:name="_DV_M112"/>
      <w:bookmarkEnd w:id="120"/>
    </w:p>
    <w:p w:rsidR="00D55503" w:rsidRPr="0053794C"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2.2.6. </w:t>
      </w:r>
      <w:r w:rsidR="00D55503" w:rsidRPr="0053794C">
        <w:rPr>
          <w:color w:val="000000"/>
          <w:sz w:val="24"/>
          <w:szCs w:val="24"/>
          <w:lang w:val="fr-FR"/>
        </w:rPr>
        <w:t>một phần chi phí</w:t>
      </w:r>
      <w:r w:rsidR="005269FD" w:rsidRPr="0053794C">
        <w:rPr>
          <w:color w:val="000000"/>
          <w:sz w:val="24"/>
          <w:szCs w:val="24"/>
          <w:lang w:val="fr-FR"/>
        </w:rPr>
        <w:t xml:space="preserve"> </w:t>
      </w:r>
      <w:r w:rsidR="00D55503" w:rsidRPr="0053794C">
        <w:rPr>
          <w:color w:val="000000"/>
          <w:sz w:val="24"/>
          <w:szCs w:val="24"/>
          <w:lang w:val="fr-FR"/>
        </w:rPr>
        <w:t>(</w:t>
      </w:r>
      <w:r w:rsidR="009D5067" w:rsidRPr="0053794C">
        <w:rPr>
          <w:color w:val="000000"/>
          <w:sz w:val="24"/>
          <w:szCs w:val="24"/>
          <w:lang w:val="fr-FR"/>
        </w:rPr>
        <w:t xml:space="preserve">như </w:t>
      </w:r>
      <w:r w:rsidR="00D55503" w:rsidRPr="0053794C">
        <w:rPr>
          <w:color w:val="000000"/>
          <w:sz w:val="24"/>
          <w:szCs w:val="24"/>
          <w:lang w:val="fr-FR"/>
        </w:rPr>
        <w:t xml:space="preserve">đề cập tại </w:t>
      </w:r>
      <w:r w:rsidR="00DF6AFB" w:rsidRPr="0053794C">
        <w:rPr>
          <w:color w:val="000000"/>
          <w:sz w:val="24"/>
          <w:szCs w:val="24"/>
          <w:lang w:val="fr-FR"/>
        </w:rPr>
        <w:t>Khoản</w:t>
      </w:r>
      <w:r w:rsidR="00D55503" w:rsidRPr="0053794C">
        <w:rPr>
          <w:color w:val="000000"/>
          <w:sz w:val="24"/>
          <w:szCs w:val="24"/>
          <w:lang w:val="fr-FR"/>
        </w:rPr>
        <w:t xml:space="preserve"> 2.</w:t>
      </w:r>
      <w:r w:rsidR="006B5E97" w:rsidRPr="0053794C">
        <w:rPr>
          <w:color w:val="000000"/>
          <w:sz w:val="24"/>
          <w:szCs w:val="24"/>
          <w:lang w:val="fr-FR"/>
        </w:rPr>
        <w:t>4</w:t>
      </w:r>
      <w:r w:rsidR="002C0C3C" w:rsidRPr="0053794C">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 xml:space="preserve">) được phân bổ vào </w:t>
      </w:r>
      <w:r w:rsidR="00C9079E" w:rsidRPr="0053794C">
        <w:rPr>
          <w:color w:val="000000"/>
          <w:sz w:val="24"/>
          <w:szCs w:val="24"/>
          <w:lang w:val="fr-FR"/>
        </w:rPr>
        <w:t xml:space="preserve">chi </w:t>
      </w:r>
      <w:r w:rsidR="009A545C" w:rsidRPr="0053794C">
        <w:rPr>
          <w:color w:val="000000"/>
          <w:sz w:val="24"/>
          <w:szCs w:val="24"/>
          <w:lang w:val="fr-FR"/>
        </w:rPr>
        <w:t>p</w:t>
      </w:r>
      <w:r w:rsidR="00D55503" w:rsidRPr="0053794C">
        <w:rPr>
          <w:color w:val="000000"/>
          <w:sz w:val="24"/>
          <w:szCs w:val="24"/>
          <w:lang w:val="fr-FR"/>
        </w:rPr>
        <w:t xml:space="preserve">hí </w:t>
      </w:r>
      <w:r w:rsidR="00C9079E" w:rsidRPr="0053794C">
        <w:rPr>
          <w:color w:val="000000"/>
          <w:sz w:val="24"/>
          <w:szCs w:val="24"/>
          <w:lang w:val="fr-FR"/>
        </w:rPr>
        <w:t xml:space="preserve">phát </w:t>
      </w:r>
      <w:r w:rsidR="009A545C" w:rsidRPr="0053794C">
        <w:rPr>
          <w:color w:val="000000"/>
          <w:sz w:val="24"/>
          <w:szCs w:val="24"/>
          <w:lang w:val="fr-FR"/>
        </w:rPr>
        <w:t>t</w:t>
      </w:r>
      <w:r w:rsidR="00D55503" w:rsidRPr="0053794C">
        <w:rPr>
          <w:color w:val="000000"/>
          <w:sz w:val="24"/>
          <w:szCs w:val="24"/>
          <w:lang w:val="fr-FR"/>
        </w:rPr>
        <w:t>riển theo thông lệ kế toán dầu khí quốc tế tiêu chuẩn.</w:t>
      </w:r>
    </w:p>
    <w:p w:rsidR="00D55503" w:rsidRPr="0053794C" w:rsidRDefault="00D55503" w:rsidP="00E16D12">
      <w:pPr>
        <w:numPr>
          <w:ilvl w:val="0"/>
          <w:numId w:val="80"/>
        </w:numPr>
        <w:suppressAutoHyphens/>
        <w:spacing w:before="240" w:line="288" w:lineRule="auto"/>
        <w:ind w:left="720" w:hanging="720"/>
        <w:jc w:val="both"/>
        <w:rPr>
          <w:b/>
          <w:color w:val="000000"/>
          <w:sz w:val="24"/>
          <w:szCs w:val="24"/>
          <w:lang w:val="fr-FR"/>
        </w:rPr>
      </w:pPr>
      <w:bookmarkStart w:id="121" w:name="_DV_M113"/>
      <w:bookmarkEnd w:id="121"/>
      <w:r w:rsidRPr="0053794C">
        <w:rPr>
          <w:b/>
          <w:color w:val="000000"/>
          <w:sz w:val="24"/>
          <w:szCs w:val="24"/>
          <w:lang w:val="fr-FR"/>
        </w:rPr>
        <w:t xml:space="preserve">CHI PHÍ </w:t>
      </w:r>
      <w:r w:rsidR="001D2315" w:rsidRPr="0053794C">
        <w:rPr>
          <w:b/>
          <w:color w:val="000000"/>
          <w:sz w:val="24"/>
          <w:szCs w:val="24"/>
          <w:lang w:val="fr-FR"/>
        </w:rPr>
        <w:t>KHAI THÁC</w:t>
      </w:r>
    </w:p>
    <w:p w:rsidR="00D55503" w:rsidRDefault="00D55503" w:rsidP="00E16D12">
      <w:pPr>
        <w:suppressAutoHyphens/>
        <w:spacing w:before="240" w:line="288" w:lineRule="auto"/>
        <w:ind w:left="720"/>
        <w:jc w:val="both"/>
        <w:rPr>
          <w:color w:val="000000"/>
          <w:sz w:val="24"/>
          <w:szCs w:val="24"/>
          <w:lang w:val="fr-FR"/>
        </w:rPr>
      </w:pPr>
      <w:bookmarkStart w:id="122" w:name="_DV_M115"/>
      <w:bookmarkEnd w:id="122"/>
      <w:r w:rsidRPr="0053794C">
        <w:rPr>
          <w:color w:val="000000"/>
          <w:sz w:val="24"/>
          <w:szCs w:val="24"/>
          <w:lang w:val="fr-FR"/>
        </w:rPr>
        <w:t>“</w:t>
      </w:r>
      <w:r w:rsidRPr="0053794C">
        <w:rPr>
          <w:color w:val="000000"/>
          <w:sz w:val="24"/>
          <w:szCs w:val="24"/>
          <w:u w:val="single"/>
          <w:lang w:val="fr-FR"/>
        </w:rPr>
        <w:t xml:space="preserve">Chi </w:t>
      </w:r>
      <w:r w:rsidR="009A545C" w:rsidRPr="0053794C">
        <w:rPr>
          <w:color w:val="000000"/>
          <w:sz w:val="24"/>
          <w:szCs w:val="24"/>
          <w:u w:val="single"/>
          <w:lang w:val="fr-FR"/>
        </w:rPr>
        <w:t>p</w:t>
      </w:r>
      <w:r w:rsidRPr="0053794C">
        <w:rPr>
          <w:color w:val="000000"/>
          <w:sz w:val="24"/>
          <w:szCs w:val="24"/>
          <w:u w:val="single"/>
          <w:lang w:val="fr-FR"/>
        </w:rPr>
        <w:t xml:space="preserve">hí </w:t>
      </w:r>
      <w:r w:rsidR="001D2315" w:rsidRPr="0053794C">
        <w:rPr>
          <w:color w:val="000000"/>
          <w:sz w:val="24"/>
          <w:szCs w:val="24"/>
          <w:u w:val="single"/>
          <w:lang w:val="fr-FR"/>
        </w:rPr>
        <w:t>Khai thác</w:t>
      </w:r>
      <w:r w:rsidRPr="0053794C">
        <w:rPr>
          <w:color w:val="000000"/>
          <w:sz w:val="24"/>
          <w:szCs w:val="24"/>
          <w:lang w:val="fr-FR"/>
        </w:rPr>
        <w:t xml:space="preserve">” là tất cả các chi phí trực tiếp và chi phí gián tiếp được phân bổ </w:t>
      </w:r>
      <w:r w:rsidR="001B3DA3">
        <w:rPr>
          <w:color w:val="000000"/>
          <w:sz w:val="24"/>
          <w:szCs w:val="24"/>
          <w:lang w:val="fr-FR"/>
        </w:rPr>
        <w:t>gánh chịu</w:t>
      </w:r>
      <w:r w:rsidRPr="0053794C">
        <w:rPr>
          <w:color w:val="000000"/>
          <w:sz w:val="24"/>
          <w:szCs w:val="24"/>
          <w:lang w:val="fr-FR"/>
        </w:rPr>
        <w:t xml:space="preserve"> trong quá trình khai thác Dầu </w:t>
      </w:r>
      <w:r w:rsidR="00C7602E" w:rsidRPr="0053794C">
        <w:rPr>
          <w:color w:val="000000"/>
          <w:sz w:val="24"/>
          <w:szCs w:val="24"/>
          <w:lang w:val="fr-FR"/>
        </w:rPr>
        <w:t xml:space="preserve">Thô </w:t>
      </w:r>
      <w:r w:rsidRPr="0053794C">
        <w:rPr>
          <w:color w:val="000000"/>
          <w:sz w:val="24"/>
          <w:szCs w:val="24"/>
          <w:lang w:val="fr-FR"/>
        </w:rPr>
        <w:t xml:space="preserve">và Khí Thiên </w:t>
      </w:r>
      <w:r w:rsidR="009A545C" w:rsidRPr="0053794C">
        <w:rPr>
          <w:color w:val="000000"/>
          <w:sz w:val="24"/>
          <w:szCs w:val="24"/>
          <w:lang w:val="fr-FR"/>
        </w:rPr>
        <w:t>n</w:t>
      </w:r>
      <w:r w:rsidRPr="0053794C">
        <w:rPr>
          <w:color w:val="000000"/>
          <w:sz w:val="24"/>
          <w:szCs w:val="24"/>
          <w:lang w:val="fr-FR"/>
        </w:rPr>
        <w:t xml:space="preserve">hiên trong Diện </w:t>
      </w:r>
      <w:r w:rsidR="009A545C" w:rsidRPr="0053794C">
        <w:rPr>
          <w:color w:val="000000"/>
          <w:sz w:val="24"/>
          <w:szCs w:val="24"/>
          <w:lang w:val="fr-FR"/>
        </w:rPr>
        <w:t>t</w:t>
      </w:r>
      <w:r w:rsidRPr="0053794C">
        <w:rPr>
          <w:color w:val="000000"/>
          <w:sz w:val="24"/>
          <w:szCs w:val="24"/>
          <w:lang w:val="fr-FR"/>
        </w:rPr>
        <w:t xml:space="preserve">ích Hợp </w:t>
      </w:r>
      <w:r w:rsidR="009A545C" w:rsidRPr="0053794C">
        <w:rPr>
          <w:color w:val="000000"/>
          <w:sz w:val="24"/>
          <w:szCs w:val="24"/>
          <w:lang w:val="fr-FR"/>
        </w:rPr>
        <w:t>đ</w:t>
      </w:r>
      <w:r w:rsidRPr="0053794C">
        <w:rPr>
          <w:color w:val="000000"/>
          <w:sz w:val="24"/>
          <w:szCs w:val="24"/>
          <w:lang w:val="fr-FR"/>
        </w:rPr>
        <w:t xml:space="preserve">ồng mà không phải là Chi </w:t>
      </w:r>
      <w:r w:rsidR="009A545C" w:rsidRPr="0053794C">
        <w:rPr>
          <w:color w:val="000000"/>
          <w:sz w:val="24"/>
          <w:szCs w:val="24"/>
          <w:lang w:val="fr-FR"/>
        </w:rPr>
        <w:t>p</w:t>
      </w:r>
      <w:r w:rsidRPr="0053794C">
        <w:rPr>
          <w:color w:val="000000"/>
          <w:sz w:val="24"/>
          <w:szCs w:val="24"/>
          <w:lang w:val="fr-FR"/>
        </w:rPr>
        <w:t xml:space="preserve">hí </w:t>
      </w:r>
      <w:r w:rsidR="00467916" w:rsidRPr="0053794C">
        <w:rPr>
          <w:color w:val="000000"/>
          <w:sz w:val="24"/>
          <w:szCs w:val="24"/>
          <w:lang w:val="fr-FR"/>
        </w:rPr>
        <w:t>Tìm kiếm</w:t>
      </w:r>
      <w:r w:rsidR="004B5D8E" w:rsidRPr="0053794C">
        <w:rPr>
          <w:color w:val="000000"/>
          <w:sz w:val="24"/>
          <w:szCs w:val="24"/>
          <w:lang w:val="fr-FR"/>
        </w:rPr>
        <w:t xml:space="preserve"> </w:t>
      </w:r>
      <w:r w:rsidRPr="0053794C">
        <w:rPr>
          <w:color w:val="000000"/>
          <w:sz w:val="24"/>
          <w:szCs w:val="24"/>
          <w:lang w:val="fr-FR"/>
        </w:rPr>
        <w:t xml:space="preserve">Thăm </w:t>
      </w:r>
      <w:r w:rsidR="009A545C" w:rsidRPr="0053794C">
        <w:rPr>
          <w:color w:val="000000"/>
          <w:sz w:val="24"/>
          <w:szCs w:val="24"/>
          <w:lang w:val="fr-FR"/>
        </w:rPr>
        <w:t>d</w:t>
      </w:r>
      <w:r w:rsidRPr="0053794C">
        <w:rPr>
          <w:color w:val="000000"/>
          <w:sz w:val="24"/>
          <w:szCs w:val="24"/>
          <w:lang w:val="fr-FR"/>
        </w:rPr>
        <w:t xml:space="preserve">ò và Chi </w:t>
      </w:r>
      <w:r w:rsidR="009A545C" w:rsidRPr="0053794C">
        <w:rPr>
          <w:color w:val="000000"/>
          <w:sz w:val="24"/>
          <w:szCs w:val="24"/>
          <w:lang w:val="fr-FR"/>
        </w:rPr>
        <w:t>p</w:t>
      </w:r>
      <w:r w:rsidRPr="0053794C">
        <w:rPr>
          <w:color w:val="000000"/>
          <w:sz w:val="24"/>
          <w:szCs w:val="24"/>
          <w:lang w:val="fr-FR"/>
        </w:rPr>
        <w:t xml:space="preserve">hí Phát </w:t>
      </w:r>
      <w:r w:rsidR="009A545C" w:rsidRPr="0053794C">
        <w:rPr>
          <w:color w:val="000000"/>
          <w:sz w:val="24"/>
          <w:szCs w:val="24"/>
          <w:lang w:val="fr-FR"/>
        </w:rPr>
        <w:t>t</w:t>
      </w:r>
      <w:r w:rsidRPr="0053794C">
        <w:rPr>
          <w:color w:val="000000"/>
          <w:sz w:val="24"/>
          <w:szCs w:val="24"/>
          <w:lang w:val="fr-FR"/>
        </w:rPr>
        <w:t xml:space="preserve">riển, bao gồm cả phần chi phí G&amp;A (như được định nghĩa tại </w:t>
      </w:r>
      <w:r w:rsidR="00DF6AFB" w:rsidRPr="0053794C">
        <w:rPr>
          <w:color w:val="000000"/>
          <w:sz w:val="24"/>
          <w:szCs w:val="24"/>
          <w:lang w:val="fr-FR"/>
        </w:rPr>
        <w:t>Khoản</w:t>
      </w:r>
      <w:r w:rsidRPr="0053794C">
        <w:rPr>
          <w:color w:val="000000"/>
          <w:sz w:val="24"/>
          <w:szCs w:val="24"/>
          <w:lang w:val="fr-FR"/>
        </w:rPr>
        <w:t xml:space="preserve"> 2.</w:t>
      </w:r>
      <w:r w:rsidR="006B5E97" w:rsidRPr="0053794C">
        <w:rPr>
          <w:color w:val="000000"/>
          <w:sz w:val="24"/>
          <w:szCs w:val="24"/>
          <w:lang w:val="fr-FR"/>
        </w:rPr>
        <w:t>4</w:t>
      </w:r>
      <w:r w:rsidR="005F72D9" w:rsidRPr="0053794C">
        <w:rPr>
          <w:color w:val="000000"/>
          <w:sz w:val="24"/>
          <w:szCs w:val="24"/>
          <w:lang w:val="fr-FR"/>
        </w:rPr>
        <w:t xml:space="preserve"> </w:t>
      </w:r>
      <w:r w:rsidR="00A0239F">
        <w:rPr>
          <w:color w:val="000000"/>
          <w:sz w:val="24"/>
          <w:szCs w:val="24"/>
        </w:rPr>
        <w:t>của Phụ lục này</w:t>
      </w:r>
      <w:r w:rsidRPr="0053794C">
        <w:rPr>
          <w:color w:val="000000"/>
          <w:sz w:val="24"/>
          <w:szCs w:val="24"/>
          <w:lang w:val="fr-FR"/>
        </w:rPr>
        <w:t xml:space="preserve">) có thể được phân bổ vào và áp dụng đối với </w:t>
      </w:r>
      <w:r w:rsidR="00221E86" w:rsidRPr="0053794C">
        <w:rPr>
          <w:color w:val="000000"/>
          <w:sz w:val="24"/>
          <w:szCs w:val="24"/>
          <w:lang w:val="fr-FR"/>
        </w:rPr>
        <w:t xml:space="preserve">chi </w:t>
      </w:r>
      <w:r w:rsidRPr="0053794C">
        <w:rPr>
          <w:color w:val="000000"/>
          <w:sz w:val="24"/>
          <w:szCs w:val="24"/>
          <w:lang w:val="fr-FR"/>
        </w:rPr>
        <w:t xml:space="preserve">phí </w:t>
      </w:r>
      <w:r w:rsidR="00B679AE" w:rsidRPr="0053794C">
        <w:rPr>
          <w:color w:val="000000"/>
          <w:sz w:val="24"/>
          <w:szCs w:val="24"/>
          <w:lang w:val="fr-FR"/>
        </w:rPr>
        <w:t>khai thác</w:t>
      </w:r>
      <w:r w:rsidRPr="0053794C">
        <w:rPr>
          <w:color w:val="000000"/>
          <w:sz w:val="24"/>
          <w:szCs w:val="24"/>
          <w:lang w:val="fr-FR"/>
        </w:rPr>
        <w:t>.</w:t>
      </w:r>
    </w:p>
    <w:p w:rsidR="00D55503" w:rsidRPr="0053794C" w:rsidRDefault="00D55503" w:rsidP="00E16D12">
      <w:pPr>
        <w:numPr>
          <w:ilvl w:val="0"/>
          <w:numId w:val="80"/>
        </w:numPr>
        <w:suppressAutoHyphens/>
        <w:spacing w:before="240" w:line="288" w:lineRule="auto"/>
        <w:ind w:left="720" w:hanging="720"/>
        <w:jc w:val="both"/>
        <w:rPr>
          <w:b/>
          <w:color w:val="000000"/>
          <w:sz w:val="24"/>
          <w:szCs w:val="24"/>
        </w:rPr>
      </w:pPr>
      <w:bookmarkStart w:id="123" w:name="_DV_M116"/>
      <w:bookmarkEnd w:id="123"/>
      <w:r w:rsidRPr="0053794C">
        <w:rPr>
          <w:b/>
          <w:color w:val="000000"/>
          <w:sz w:val="24"/>
          <w:szCs w:val="24"/>
        </w:rPr>
        <w:t>CHI PHÍ CHUNG VÀ CHI PHÍ HÀNH CHÍNH (“</w:t>
      </w:r>
      <w:r w:rsidRPr="0053794C">
        <w:rPr>
          <w:b/>
          <w:color w:val="000000"/>
          <w:sz w:val="24"/>
          <w:szCs w:val="24"/>
          <w:u w:val="single"/>
        </w:rPr>
        <w:t>G&amp;A</w:t>
      </w:r>
      <w:r w:rsidRPr="0053794C">
        <w:rPr>
          <w:b/>
          <w:color w:val="000000"/>
          <w:sz w:val="24"/>
          <w:szCs w:val="24"/>
        </w:rPr>
        <w:t>”)</w:t>
      </w:r>
    </w:p>
    <w:p w:rsidR="005051C7" w:rsidRDefault="00030EC2" w:rsidP="005051C7">
      <w:pPr>
        <w:suppressAutoHyphens/>
        <w:spacing w:before="240" w:line="288" w:lineRule="auto"/>
        <w:ind w:left="720"/>
        <w:jc w:val="both"/>
        <w:rPr>
          <w:color w:val="000000"/>
          <w:sz w:val="24"/>
          <w:szCs w:val="24"/>
        </w:rPr>
      </w:pPr>
      <w:r w:rsidRPr="0053794C">
        <w:rPr>
          <w:color w:val="000000"/>
          <w:sz w:val="24"/>
          <w:szCs w:val="24"/>
        </w:rPr>
        <w:t xml:space="preserve">Chi phí </w:t>
      </w:r>
      <w:r w:rsidR="00B96459" w:rsidRPr="0053794C">
        <w:rPr>
          <w:color w:val="000000"/>
          <w:sz w:val="24"/>
          <w:szCs w:val="24"/>
        </w:rPr>
        <w:t>c</w:t>
      </w:r>
      <w:r w:rsidRPr="0053794C">
        <w:rPr>
          <w:color w:val="000000"/>
          <w:sz w:val="24"/>
          <w:szCs w:val="24"/>
        </w:rPr>
        <w:t xml:space="preserve">hung và </w:t>
      </w:r>
      <w:r w:rsidR="00B96459" w:rsidRPr="0053794C">
        <w:rPr>
          <w:color w:val="000000"/>
          <w:sz w:val="24"/>
          <w:szCs w:val="24"/>
        </w:rPr>
        <w:t>c</w:t>
      </w:r>
      <w:r w:rsidRPr="0053794C">
        <w:rPr>
          <w:color w:val="000000"/>
          <w:sz w:val="24"/>
          <w:szCs w:val="24"/>
        </w:rPr>
        <w:t xml:space="preserve">hi phí </w:t>
      </w:r>
      <w:r w:rsidR="00B96459" w:rsidRPr="0053794C">
        <w:rPr>
          <w:color w:val="000000"/>
          <w:sz w:val="24"/>
          <w:szCs w:val="24"/>
        </w:rPr>
        <w:t>h</w:t>
      </w:r>
      <w:r w:rsidRPr="0053794C">
        <w:rPr>
          <w:color w:val="000000"/>
          <w:sz w:val="24"/>
          <w:szCs w:val="24"/>
        </w:rPr>
        <w:t>ành chính nghĩa là tất cả các chi phí sau:</w:t>
      </w:r>
      <w:bookmarkStart w:id="124" w:name="_DV_M117"/>
      <w:bookmarkEnd w:id="124"/>
    </w:p>
    <w:p w:rsidR="005051C7" w:rsidRDefault="005051C7" w:rsidP="005051C7">
      <w:pPr>
        <w:suppressAutoHyphens/>
        <w:spacing w:before="240" w:line="288" w:lineRule="auto"/>
        <w:ind w:left="1350" w:hanging="630"/>
        <w:jc w:val="both"/>
        <w:rPr>
          <w:color w:val="000000"/>
          <w:sz w:val="24"/>
          <w:szCs w:val="24"/>
        </w:rPr>
      </w:pPr>
      <w:r>
        <w:rPr>
          <w:color w:val="000000"/>
          <w:sz w:val="24"/>
          <w:szCs w:val="24"/>
        </w:rPr>
        <w:t xml:space="preserve">2.4.1. </w:t>
      </w:r>
      <w:r w:rsidR="00702683" w:rsidRPr="0053794C">
        <w:rPr>
          <w:color w:val="000000"/>
          <w:sz w:val="24"/>
          <w:szCs w:val="24"/>
        </w:rPr>
        <w:t>G&amp;A</w:t>
      </w:r>
      <w:r w:rsidR="00D55503" w:rsidRPr="0053794C">
        <w:rPr>
          <w:color w:val="000000"/>
          <w:sz w:val="24"/>
          <w:szCs w:val="24"/>
        </w:rPr>
        <w:t xml:space="preserve"> tại Việt Nam là tất cả các chi phí quản lý, hành chính và chi phí chung trực tiếp phát sinh tại văn phòng đại diện và</w:t>
      </w:r>
      <w:bookmarkStart w:id="125" w:name="_DV_M118"/>
      <w:bookmarkEnd w:id="125"/>
      <w:r w:rsidR="00D55503" w:rsidRPr="0053794C">
        <w:rPr>
          <w:color w:val="000000"/>
          <w:sz w:val="24"/>
          <w:szCs w:val="24"/>
        </w:rPr>
        <w:t xml:space="preserve"> các văn phòng </w:t>
      </w:r>
      <w:r w:rsidR="005269FD" w:rsidRPr="0053794C">
        <w:rPr>
          <w:color w:val="000000"/>
          <w:sz w:val="24"/>
          <w:szCs w:val="24"/>
        </w:rPr>
        <w:t>thực địa</w:t>
      </w:r>
      <w:r w:rsidR="00D55503" w:rsidRPr="0053794C">
        <w:rPr>
          <w:color w:val="000000"/>
          <w:sz w:val="24"/>
          <w:szCs w:val="24"/>
        </w:rPr>
        <w:t xml:space="preserve"> của Người Điều </w:t>
      </w:r>
      <w:bookmarkStart w:id="126" w:name="_DV_M119"/>
      <w:bookmarkEnd w:id="126"/>
      <w:r w:rsidR="00FF2CAB" w:rsidRPr="0053794C">
        <w:rPr>
          <w:color w:val="000000"/>
          <w:sz w:val="24"/>
          <w:szCs w:val="24"/>
        </w:rPr>
        <w:t>h</w:t>
      </w:r>
      <w:r w:rsidR="00D55503" w:rsidRPr="0053794C">
        <w:rPr>
          <w:color w:val="000000"/>
          <w:sz w:val="24"/>
          <w:szCs w:val="24"/>
        </w:rPr>
        <w:t xml:space="preserve">ành tại Việt Nam bao gồm, nhưng không giới hạn ở các dịch vụ giám sát, kế toán, pháp lý, kỹ thuật và </w:t>
      </w:r>
      <w:r w:rsidR="009D5067" w:rsidRPr="0053794C">
        <w:rPr>
          <w:color w:val="000000"/>
          <w:sz w:val="24"/>
          <w:szCs w:val="24"/>
        </w:rPr>
        <w:t>liên quan đến</w:t>
      </w:r>
      <w:r w:rsidR="00D55503" w:rsidRPr="0053794C">
        <w:rPr>
          <w:color w:val="000000"/>
          <w:sz w:val="24"/>
          <w:szCs w:val="24"/>
        </w:rPr>
        <w:t xml:space="preserve"> lao động. </w:t>
      </w:r>
      <w:bookmarkStart w:id="127" w:name="_DV_M120"/>
      <w:bookmarkEnd w:id="127"/>
    </w:p>
    <w:p w:rsidR="005051C7" w:rsidRDefault="004734C4" w:rsidP="005051C7">
      <w:pPr>
        <w:suppressAutoHyphens/>
        <w:spacing w:before="240" w:line="288" w:lineRule="auto"/>
        <w:ind w:left="1350"/>
        <w:jc w:val="both"/>
        <w:rPr>
          <w:color w:val="000000"/>
          <w:sz w:val="24"/>
          <w:szCs w:val="24"/>
        </w:rPr>
      </w:pPr>
      <w:r w:rsidRPr="0053794C">
        <w:rPr>
          <w:color w:val="000000"/>
          <w:sz w:val="24"/>
          <w:szCs w:val="24"/>
        </w:rPr>
        <w:t>G&amp;A</w:t>
      </w:r>
      <w:r w:rsidR="00D55503" w:rsidRPr="0053794C">
        <w:rPr>
          <w:color w:val="000000"/>
          <w:sz w:val="24"/>
          <w:szCs w:val="24"/>
        </w:rPr>
        <w:t xml:space="preserve"> phát sinh ngoài Việt Nam là tất cả các chi phí quản lý, hành chính và chi phí chung</w:t>
      </w:r>
      <w:r w:rsidR="003312A6" w:rsidRPr="0053794C">
        <w:rPr>
          <w:color w:val="000000"/>
          <w:sz w:val="24"/>
          <w:szCs w:val="24"/>
        </w:rPr>
        <w:t xml:space="preserve"> do Người Điều hành và các Chi nhánh của Người Điều hành</w:t>
      </w:r>
      <w:r w:rsidR="00D55503" w:rsidRPr="0053794C">
        <w:rPr>
          <w:color w:val="000000"/>
          <w:sz w:val="24"/>
          <w:szCs w:val="24"/>
        </w:rPr>
        <w:t xml:space="preserve"> </w:t>
      </w:r>
      <w:r w:rsidR="002E6378">
        <w:rPr>
          <w:color w:val="000000"/>
          <w:sz w:val="24"/>
          <w:szCs w:val="24"/>
          <w:lang w:val="fr-FR"/>
        </w:rPr>
        <w:t>gánh chịu</w:t>
      </w:r>
      <w:r w:rsidR="002E6378" w:rsidRPr="0053794C">
        <w:rPr>
          <w:color w:val="000000"/>
          <w:sz w:val="24"/>
          <w:szCs w:val="24"/>
        </w:rPr>
        <w:t xml:space="preserve"> </w:t>
      </w:r>
      <w:r w:rsidR="00D55503" w:rsidRPr="0053794C">
        <w:rPr>
          <w:color w:val="000000"/>
          <w:sz w:val="24"/>
          <w:szCs w:val="24"/>
        </w:rPr>
        <w:t xml:space="preserve">ở ngoài Việt Nam </w:t>
      </w:r>
      <w:r w:rsidR="007365E1" w:rsidRPr="0053794C">
        <w:rPr>
          <w:color w:val="000000"/>
          <w:sz w:val="24"/>
          <w:szCs w:val="24"/>
        </w:rPr>
        <w:t>và</w:t>
      </w:r>
      <w:r w:rsidR="00D55503" w:rsidRPr="0053794C">
        <w:rPr>
          <w:color w:val="000000"/>
          <w:sz w:val="24"/>
          <w:szCs w:val="24"/>
        </w:rPr>
        <w:t xml:space="preserve"> liên quan trực tiếp đến Hoạt </w:t>
      </w:r>
      <w:r w:rsidR="00FF2CAB" w:rsidRPr="0053794C">
        <w:rPr>
          <w:color w:val="000000"/>
          <w:sz w:val="24"/>
          <w:szCs w:val="24"/>
        </w:rPr>
        <w:t>đ</w:t>
      </w:r>
      <w:r w:rsidR="00D55503" w:rsidRPr="0053794C">
        <w:rPr>
          <w:color w:val="000000"/>
          <w:sz w:val="24"/>
          <w:szCs w:val="24"/>
        </w:rPr>
        <w:t xml:space="preserve">ộng Dầu </w:t>
      </w:r>
      <w:r w:rsidR="00FF2CAB" w:rsidRPr="0053794C">
        <w:rPr>
          <w:color w:val="000000"/>
          <w:sz w:val="24"/>
          <w:szCs w:val="24"/>
        </w:rPr>
        <w:t>k</w:t>
      </w:r>
      <w:r w:rsidR="00D55503" w:rsidRPr="0053794C">
        <w:rPr>
          <w:color w:val="000000"/>
          <w:sz w:val="24"/>
          <w:szCs w:val="24"/>
        </w:rPr>
        <w:t xml:space="preserve">hí bao gồm, nhưng không giới hạn ở các dịch vụ giám sát, kế toán, pháp lý, kỹ thuật và </w:t>
      </w:r>
      <w:r w:rsidR="009D5067" w:rsidRPr="0053794C">
        <w:rPr>
          <w:color w:val="000000"/>
          <w:sz w:val="24"/>
          <w:szCs w:val="24"/>
        </w:rPr>
        <w:t>liên quan đến</w:t>
      </w:r>
      <w:r w:rsidR="00D55503" w:rsidRPr="0053794C">
        <w:rPr>
          <w:color w:val="000000"/>
          <w:sz w:val="24"/>
          <w:szCs w:val="24"/>
        </w:rPr>
        <w:t xml:space="preserve"> </w:t>
      </w:r>
      <w:r w:rsidR="00D55503" w:rsidRPr="0053794C">
        <w:rPr>
          <w:color w:val="000000"/>
          <w:sz w:val="24"/>
          <w:szCs w:val="24"/>
        </w:rPr>
        <w:lastRenderedPageBreak/>
        <w:t xml:space="preserve">lao động. </w:t>
      </w:r>
      <w:r w:rsidR="00A330C7" w:rsidRPr="0053794C">
        <w:rPr>
          <w:color w:val="000000"/>
          <w:sz w:val="24"/>
          <w:szCs w:val="24"/>
        </w:rPr>
        <w:t>V</w:t>
      </w:r>
      <w:r w:rsidR="00ED3E0A" w:rsidRPr="0053794C">
        <w:rPr>
          <w:color w:val="000000"/>
          <w:sz w:val="24"/>
          <w:szCs w:val="24"/>
        </w:rPr>
        <w:t xml:space="preserve">iệc </w:t>
      </w:r>
      <w:r w:rsidR="00EA019B" w:rsidRPr="0053794C">
        <w:rPr>
          <w:color w:val="000000"/>
          <w:sz w:val="24"/>
          <w:szCs w:val="24"/>
        </w:rPr>
        <w:t>phân bổ</w:t>
      </w:r>
      <w:r w:rsidR="00ED3E0A" w:rsidRPr="0053794C">
        <w:rPr>
          <w:color w:val="000000"/>
          <w:sz w:val="24"/>
          <w:szCs w:val="24"/>
        </w:rPr>
        <w:t xml:space="preserve"> các chi phí này vào </w:t>
      </w:r>
      <w:r w:rsidR="000826F4" w:rsidRPr="0053794C">
        <w:rPr>
          <w:color w:val="000000"/>
          <w:sz w:val="24"/>
          <w:szCs w:val="24"/>
        </w:rPr>
        <w:t xml:space="preserve">Chi phí Hoạt </w:t>
      </w:r>
      <w:bookmarkStart w:id="128" w:name="_DV_M121"/>
      <w:bookmarkEnd w:id="128"/>
      <w:r w:rsidR="000826F4" w:rsidRPr="0053794C">
        <w:rPr>
          <w:color w:val="000000"/>
          <w:sz w:val="24"/>
          <w:szCs w:val="24"/>
        </w:rPr>
        <w:t>động Dầu khí</w:t>
      </w:r>
      <w:bookmarkStart w:id="129" w:name="_DV_M122"/>
      <w:bookmarkEnd w:id="129"/>
      <w:r w:rsidR="000826F4" w:rsidRPr="0053794C">
        <w:rPr>
          <w:color w:val="000000"/>
          <w:sz w:val="24"/>
          <w:szCs w:val="24"/>
        </w:rPr>
        <w:t xml:space="preserve"> </w:t>
      </w:r>
      <w:r w:rsidR="00336792" w:rsidRPr="0053794C">
        <w:rPr>
          <w:color w:val="000000"/>
          <w:sz w:val="24"/>
          <w:szCs w:val="24"/>
        </w:rPr>
        <w:t xml:space="preserve">phụ thuộc vào các điều kiện </w:t>
      </w:r>
      <w:r w:rsidR="000826F4" w:rsidRPr="0053794C">
        <w:rPr>
          <w:color w:val="000000"/>
          <w:sz w:val="24"/>
          <w:szCs w:val="24"/>
        </w:rPr>
        <w:t xml:space="preserve">quy định tại </w:t>
      </w:r>
      <w:r w:rsidR="00560289" w:rsidRPr="0053794C">
        <w:rPr>
          <w:color w:val="000000"/>
          <w:sz w:val="24"/>
          <w:szCs w:val="24"/>
        </w:rPr>
        <w:t xml:space="preserve">Khoản </w:t>
      </w:r>
      <w:r w:rsidR="000826F4" w:rsidRPr="0053794C">
        <w:rPr>
          <w:color w:val="000000"/>
          <w:sz w:val="24"/>
          <w:szCs w:val="24"/>
        </w:rPr>
        <w:t>3.1.4</w:t>
      </w:r>
      <w:r w:rsidR="0044418C">
        <w:rPr>
          <w:color w:val="000000"/>
          <w:sz w:val="24"/>
          <w:szCs w:val="24"/>
        </w:rPr>
        <w:t>.2</w:t>
      </w:r>
      <w:r w:rsidR="0069053C" w:rsidRPr="0053794C">
        <w:rPr>
          <w:color w:val="000000"/>
          <w:sz w:val="24"/>
          <w:szCs w:val="24"/>
        </w:rPr>
        <w:t xml:space="preserve"> </w:t>
      </w:r>
      <w:r w:rsidR="007259C6">
        <w:rPr>
          <w:color w:val="000000"/>
          <w:sz w:val="24"/>
          <w:szCs w:val="24"/>
        </w:rPr>
        <w:t>của Phụ lục này</w:t>
      </w:r>
      <w:r w:rsidR="00D55503" w:rsidRPr="0053794C">
        <w:rPr>
          <w:color w:val="000000"/>
          <w:sz w:val="24"/>
          <w:szCs w:val="24"/>
        </w:rPr>
        <w:t xml:space="preserve">. </w:t>
      </w:r>
      <w:bookmarkStart w:id="130" w:name="_DV_M123"/>
      <w:bookmarkEnd w:id="130"/>
    </w:p>
    <w:p w:rsidR="00D55503" w:rsidRPr="0053794C" w:rsidRDefault="005051C7" w:rsidP="005051C7">
      <w:pPr>
        <w:suppressAutoHyphens/>
        <w:spacing w:before="240" w:line="288" w:lineRule="auto"/>
        <w:ind w:left="720"/>
        <w:jc w:val="both"/>
        <w:rPr>
          <w:color w:val="000000"/>
          <w:sz w:val="24"/>
          <w:szCs w:val="24"/>
        </w:rPr>
      </w:pPr>
      <w:r>
        <w:rPr>
          <w:color w:val="000000"/>
          <w:sz w:val="24"/>
          <w:szCs w:val="24"/>
        </w:rPr>
        <w:t xml:space="preserve">2.4.2. </w:t>
      </w:r>
      <w:r w:rsidR="00D55503" w:rsidRPr="0053794C">
        <w:rPr>
          <w:color w:val="000000"/>
          <w:sz w:val="24"/>
          <w:szCs w:val="24"/>
        </w:rPr>
        <w:t xml:space="preserve">Chi phí </w:t>
      </w:r>
      <w:r w:rsidR="00DC2714" w:rsidRPr="0053794C">
        <w:rPr>
          <w:color w:val="000000"/>
          <w:sz w:val="24"/>
          <w:szCs w:val="24"/>
        </w:rPr>
        <w:t xml:space="preserve">Quản lý </w:t>
      </w:r>
      <w:r w:rsidR="00FF2CAB" w:rsidRPr="0053794C">
        <w:rPr>
          <w:color w:val="000000"/>
          <w:sz w:val="24"/>
          <w:szCs w:val="24"/>
        </w:rPr>
        <w:t>C</w:t>
      </w:r>
      <w:r w:rsidR="00D55503" w:rsidRPr="0053794C">
        <w:rPr>
          <w:color w:val="000000"/>
          <w:sz w:val="24"/>
          <w:szCs w:val="24"/>
        </w:rPr>
        <w:t xml:space="preserve">hung </w:t>
      </w:r>
      <w:r w:rsidR="00536B11" w:rsidRPr="0053794C">
        <w:rPr>
          <w:color w:val="000000"/>
          <w:sz w:val="24"/>
          <w:szCs w:val="24"/>
        </w:rPr>
        <w:t xml:space="preserve">của </w:t>
      </w:r>
      <w:r w:rsidR="007D03F5" w:rsidRPr="0053794C">
        <w:rPr>
          <w:color w:val="000000"/>
          <w:sz w:val="24"/>
          <w:szCs w:val="24"/>
        </w:rPr>
        <w:t>Người Điều hành:</w:t>
      </w:r>
      <w:r w:rsidR="00D55503" w:rsidRPr="0053794C">
        <w:rPr>
          <w:color w:val="000000"/>
          <w:sz w:val="24"/>
          <w:szCs w:val="24"/>
        </w:rPr>
        <w:t xml:space="preserve"> </w:t>
      </w:r>
    </w:p>
    <w:p w:rsidR="00D55503" w:rsidRPr="0053794C" w:rsidRDefault="00D55503"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ind w:left="1440" w:hanging="720"/>
        <w:jc w:val="both"/>
        <w:rPr>
          <w:color w:val="000000"/>
          <w:sz w:val="24"/>
          <w:szCs w:val="24"/>
        </w:rPr>
      </w:pPr>
      <w:bookmarkStart w:id="131" w:name="_DV_M124"/>
      <w:bookmarkEnd w:id="131"/>
      <w:r w:rsidRPr="0053794C">
        <w:rPr>
          <w:color w:val="000000"/>
          <w:sz w:val="24"/>
          <w:szCs w:val="24"/>
        </w:rPr>
        <w:tab/>
        <w:t xml:space="preserve">Các </w:t>
      </w:r>
      <w:r w:rsidR="008157CA" w:rsidRPr="0053794C">
        <w:rPr>
          <w:color w:val="000000"/>
          <w:sz w:val="24"/>
          <w:szCs w:val="24"/>
        </w:rPr>
        <w:t>C</w:t>
      </w:r>
      <w:r w:rsidRPr="0053794C">
        <w:rPr>
          <w:color w:val="000000"/>
          <w:sz w:val="24"/>
          <w:szCs w:val="24"/>
        </w:rPr>
        <w:t xml:space="preserve">hi phí </w:t>
      </w:r>
      <w:r w:rsidR="00376B3B" w:rsidRPr="0053794C">
        <w:rPr>
          <w:color w:val="000000"/>
          <w:sz w:val="24"/>
          <w:szCs w:val="24"/>
        </w:rPr>
        <w:t xml:space="preserve">Quản lý </w:t>
      </w:r>
      <w:r w:rsidRPr="0053794C">
        <w:rPr>
          <w:color w:val="000000"/>
          <w:sz w:val="24"/>
          <w:szCs w:val="24"/>
        </w:rPr>
        <w:t xml:space="preserve">Chung </w:t>
      </w:r>
      <w:r w:rsidR="00AA49A7" w:rsidRPr="0053794C">
        <w:rPr>
          <w:color w:val="000000"/>
          <w:sz w:val="24"/>
          <w:szCs w:val="24"/>
        </w:rPr>
        <w:t xml:space="preserve">của </w:t>
      </w:r>
      <w:r w:rsidR="005F62E5" w:rsidRPr="0053794C">
        <w:rPr>
          <w:color w:val="000000"/>
          <w:sz w:val="24"/>
          <w:szCs w:val="24"/>
        </w:rPr>
        <w:t>Người Điều hành</w:t>
      </w:r>
      <w:r w:rsidRPr="0053794C">
        <w:rPr>
          <w:color w:val="000000"/>
          <w:sz w:val="24"/>
          <w:szCs w:val="24"/>
        </w:rPr>
        <w:t xml:space="preserve"> đối với Hoạt </w:t>
      </w:r>
      <w:r w:rsidR="00FF2CAB" w:rsidRPr="0053794C">
        <w:rPr>
          <w:color w:val="000000"/>
          <w:sz w:val="24"/>
          <w:szCs w:val="24"/>
        </w:rPr>
        <w:t>đ</w:t>
      </w:r>
      <w:r w:rsidRPr="0053794C">
        <w:rPr>
          <w:color w:val="000000"/>
          <w:sz w:val="24"/>
          <w:szCs w:val="24"/>
        </w:rPr>
        <w:t xml:space="preserve">ộng Dầu </w:t>
      </w:r>
      <w:r w:rsidR="00FF2CAB" w:rsidRPr="0053794C">
        <w:rPr>
          <w:color w:val="000000"/>
          <w:sz w:val="24"/>
          <w:szCs w:val="24"/>
        </w:rPr>
        <w:t>k</w:t>
      </w:r>
      <w:r w:rsidRPr="0053794C">
        <w:rPr>
          <w:color w:val="000000"/>
          <w:sz w:val="24"/>
          <w:szCs w:val="24"/>
        </w:rPr>
        <w:t xml:space="preserve">hí theo Thể </w:t>
      </w:r>
      <w:r w:rsidR="00FF2CAB" w:rsidRPr="0053794C">
        <w:rPr>
          <w:color w:val="000000"/>
          <w:sz w:val="24"/>
          <w:szCs w:val="24"/>
        </w:rPr>
        <w:t>t</w:t>
      </w:r>
      <w:r w:rsidRPr="0053794C">
        <w:rPr>
          <w:color w:val="000000"/>
          <w:sz w:val="24"/>
          <w:szCs w:val="24"/>
        </w:rPr>
        <w:t xml:space="preserve">hức Kế </w:t>
      </w:r>
      <w:r w:rsidR="00FF2CAB" w:rsidRPr="0053794C">
        <w:rPr>
          <w:color w:val="000000"/>
          <w:sz w:val="24"/>
          <w:szCs w:val="24"/>
        </w:rPr>
        <w:t>t</w:t>
      </w:r>
      <w:r w:rsidRPr="0053794C">
        <w:rPr>
          <w:color w:val="000000"/>
          <w:sz w:val="24"/>
          <w:szCs w:val="24"/>
        </w:rPr>
        <w:t xml:space="preserve">oán này sẽ được tính là Chi </w:t>
      </w:r>
      <w:r w:rsidR="00FF2CAB" w:rsidRPr="0053794C">
        <w:rPr>
          <w:color w:val="000000"/>
          <w:sz w:val="24"/>
          <w:szCs w:val="24"/>
        </w:rPr>
        <w:t>p</w:t>
      </w:r>
      <w:r w:rsidRPr="0053794C">
        <w:rPr>
          <w:color w:val="000000"/>
          <w:sz w:val="24"/>
          <w:szCs w:val="24"/>
        </w:rPr>
        <w:t xml:space="preserve">hí Hoạt </w:t>
      </w:r>
      <w:r w:rsidR="00FF2CAB" w:rsidRPr="0053794C">
        <w:rPr>
          <w:color w:val="000000"/>
          <w:sz w:val="24"/>
          <w:szCs w:val="24"/>
        </w:rPr>
        <w:t>đ</w:t>
      </w:r>
      <w:r w:rsidRPr="0053794C">
        <w:rPr>
          <w:color w:val="000000"/>
          <w:sz w:val="24"/>
          <w:szCs w:val="24"/>
        </w:rPr>
        <w:t xml:space="preserve">ộng Dầu </w:t>
      </w:r>
      <w:r w:rsidR="00FF2CAB" w:rsidRPr="0053794C">
        <w:rPr>
          <w:color w:val="000000"/>
          <w:sz w:val="24"/>
          <w:szCs w:val="24"/>
        </w:rPr>
        <w:t>k</w:t>
      </w:r>
      <w:r w:rsidRPr="0053794C">
        <w:rPr>
          <w:color w:val="000000"/>
          <w:sz w:val="24"/>
          <w:szCs w:val="24"/>
        </w:rPr>
        <w:t xml:space="preserve">hí hàng tháng. Khoản phí này áp dụng đối với hoạt động tư vấn, dịch vụ và trợ giúp có tính chất chung mà không được tính trực tiếp vào Chi </w:t>
      </w:r>
      <w:r w:rsidR="00FF2CAB" w:rsidRPr="0053794C">
        <w:rPr>
          <w:color w:val="000000"/>
          <w:sz w:val="24"/>
          <w:szCs w:val="24"/>
        </w:rPr>
        <w:t>p</w:t>
      </w:r>
      <w:r w:rsidRPr="0053794C">
        <w:rPr>
          <w:color w:val="000000"/>
          <w:sz w:val="24"/>
          <w:szCs w:val="24"/>
        </w:rPr>
        <w:t xml:space="preserve">hí Hoạt </w:t>
      </w:r>
      <w:r w:rsidR="00FF2CAB" w:rsidRPr="0053794C">
        <w:rPr>
          <w:color w:val="000000"/>
          <w:sz w:val="24"/>
          <w:szCs w:val="24"/>
        </w:rPr>
        <w:t>đ</w:t>
      </w:r>
      <w:r w:rsidRPr="0053794C">
        <w:rPr>
          <w:color w:val="000000"/>
          <w:sz w:val="24"/>
          <w:szCs w:val="24"/>
        </w:rPr>
        <w:t xml:space="preserve">ộng Dầu </w:t>
      </w:r>
      <w:r w:rsidR="00FF2CAB" w:rsidRPr="0053794C">
        <w:rPr>
          <w:color w:val="000000"/>
          <w:sz w:val="24"/>
          <w:szCs w:val="24"/>
        </w:rPr>
        <w:t>k</w:t>
      </w:r>
      <w:r w:rsidRPr="0053794C">
        <w:rPr>
          <w:color w:val="000000"/>
          <w:sz w:val="24"/>
          <w:szCs w:val="24"/>
        </w:rPr>
        <w:t xml:space="preserve">hí bằng bất kỳ cách nào khác và sẽ được trả theo tỉ lệ sau đây đối với tổng Chi </w:t>
      </w:r>
      <w:r w:rsidR="00FF2CAB" w:rsidRPr="0053794C">
        <w:rPr>
          <w:color w:val="000000"/>
          <w:sz w:val="24"/>
          <w:szCs w:val="24"/>
        </w:rPr>
        <w:t>p</w:t>
      </w:r>
      <w:r w:rsidRPr="0053794C">
        <w:rPr>
          <w:color w:val="000000"/>
          <w:sz w:val="24"/>
          <w:szCs w:val="24"/>
        </w:rPr>
        <w:t xml:space="preserve">hí Hoạt </w:t>
      </w:r>
      <w:r w:rsidR="00FF2CAB" w:rsidRPr="0053794C">
        <w:rPr>
          <w:color w:val="000000"/>
          <w:sz w:val="24"/>
          <w:szCs w:val="24"/>
        </w:rPr>
        <w:t>đ</w:t>
      </w:r>
      <w:r w:rsidRPr="0053794C">
        <w:rPr>
          <w:color w:val="000000"/>
          <w:sz w:val="24"/>
          <w:szCs w:val="24"/>
        </w:rPr>
        <w:t xml:space="preserve">ộng Dầu </w:t>
      </w:r>
      <w:r w:rsidR="00FF2CAB" w:rsidRPr="0053794C">
        <w:rPr>
          <w:color w:val="000000"/>
          <w:sz w:val="24"/>
          <w:szCs w:val="24"/>
        </w:rPr>
        <w:t>k</w:t>
      </w:r>
      <w:r w:rsidRPr="0053794C">
        <w:rPr>
          <w:color w:val="000000"/>
          <w:sz w:val="24"/>
          <w:szCs w:val="24"/>
        </w:rPr>
        <w:t>hí (không bao gồm G&amp;A</w:t>
      </w:r>
      <w:r w:rsidR="00E449EF" w:rsidRPr="0053794C">
        <w:rPr>
          <w:color w:val="000000"/>
          <w:sz w:val="24"/>
          <w:szCs w:val="24"/>
        </w:rPr>
        <w:t xml:space="preserve"> thuộc </w:t>
      </w:r>
      <w:r w:rsidR="00511925" w:rsidRPr="0053794C">
        <w:rPr>
          <w:color w:val="000000"/>
          <w:sz w:val="24"/>
          <w:szCs w:val="24"/>
        </w:rPr>
        <w:t xml:space="preserve">Khoản </w:t>
      </w:r>
      <w:r w:rsidR="00E449EF" w:rsidRPr="0053794C">
        <w:rPr>
          <w:color w:val="000000"/>
          <w:sz w:val="24"/>
          <w:szCs w:val="24"/>
        </w:rPr>
        <w:t>2.4</w:t>
      </w:r>
      <w:r w:rsidR="0044418C">
        <w:rPr>
          <w:color w:val="000000"/>
          <w:sz w:val="24"/>
          <w:szCs w:val="24"/>
        </w:rPr>
        <w:t>.2</w:t>
      </w:r>
      <w:r w:rsidR="00E449EF" w:rsidRPr="0053794C">
        <w:rPr>
          <w:color w:val="000000"/>
          <w:sz w:val="24"/>
          <w:szCs w:val="24"/>
        </w:rPr>
        <w:t xml:space="preserve"> </w:t>
      </w:r>
      <w:r w:rsidR="00A0239F">
        <w:rPr>
          <w:color w:val="000000"/>
          <w:sz w:val="24"/>
          <w:szCs w:val="24"/>
        </w:rPr>
        <w:t>của Phụ lục này</w:t>
      </w:r>
      <w:r w:rsidRPr="0053794C">
        <w:rPr>
          <w:color w:val="000000"/>
          <w:sz w:val="24"/>
          <w:szCs w:val="24"/>
        </w:rPr>
        <w:t xml:space="preserve">) </w:t>
      </w:r>
      <w:r w:rsidR="009E2FA0" w:rsidRPr="0053794C">
        <w:rPr>
          <w:color w:val="000000"/>
          <w:sz w:val="24"/>
          <w:szCs w:val="24"/>
        </w:rPr>
        <w:t xml:space="preserve">tính </w:t>
      </w:r>
      <w:r w:rsidRPr="0053794C">
        <w:rPr>
          <w:color w:val="000000"/>
          <w:sz w:val="24"/>
          <w:szCs w:val="24"/>
        </w:rPr>
        <w:t xml:space="preserve">cho Hoạt </w:t>
      </w:r>
      <w:r w:rsidR="00FF2CAB" w:rsidRPr="0053794C">
        <w:rPr>
          <w:color w:val="000000"/>
          <w:sz w:val="24"/>
          <w:szCs w:val="24"/>
        </w:rPr>
        <w:t>đ</w:t>
      </w:r>
      <w:r w:rsidRPr="0053794C">
        <w:rPr>
          <w:color w:val="000000"/>
          <w:sz w:val="24"/>
          <w:szCs w:val="24"/>
        </w:rPr>
        <w:t xml:space="preserve">ộng Dầu </w:t>
      </w:r>
      <w:r w:rsidR="00FF2CAB" w:rsidRPr="0053794C">
        <w:rPr>
          <w:color w:val="000000"/>
          <w:sz w:val="24"/>
          <w:szCs w:val="24"/>
        </w:rPr>
        <w:t>k</w:t>
      </w:r>
      <w:r w:rsidRPr="0053794C">
        <w:rPr>
          <w:color w:val="000000"/>
          <w:sz w:val="24"/>
          <w:szCs w:val="24"/>
        </w:rPr>
        <w:t xml:space="preserve">hí trong </w:t>
      </w:r>
      <w:r w:rsidR="005E220C" w:rsidRPr="0053794C">
        <w:rPr>
          <w:color w:val="000000"/>
          <w:sz w:val="24"/>
          <w:szCs w:val="24"/>
        </w:rPr>
        <w:t>Năm</w:t>
      </w:r>
      <w:r w:rsidRPr="0053794C">
        <w:rPr>
          <w:color w:val="000000"/>
          <w:sz w:val="24"/>
          <w:szCs w:val="24"/>
        </w:rPr>
        <w:t>:</w:t>
      </w:r>
    </w:p>
    <w:tbl>
      <w:tblPr>
        <w:tblW w:w="0" w:type="auto"/>
        <w:tblInd w:w="1548" w:type="dxa"/>
        <w:tblLayout w:type="fixed"/>
        <w:tblLook w:val="0000" w:firstRow="0" w:lastRow="0" w:firstColumn="0" w:lastColumn="0" w:noHBand="0" w:noVBand="0"/>
      </w:tblPr>
      <w:tblGrid>
        <w:gridCol w:w="4417"/>
        <w:gridCol w:w="3593"/>
      </w:tblGrid>
      <w:tr w:rsidR="009E6DF7" w:rsidRPr="0053794C" w:rsidTr="00A7108C">
        <w:trPr>
          <w:trHeight w:val="1455"/>
        </w:trPr>
        <w:tc>
          <w:tcPr>
            <w:tcW w:w="4417" w:type="dxa"/>
            <w:tcBorders>
              <w:top w:val="nil"/>
              <w:left w:val="nil"/>
              <w:bottom w:val="nil"/>
              <w:right w:val="nil"/>
            </w:tcBorders>
          </w:tcPr>
          <w:p w:rsidR="009E6DF7" w:rsidRPr="0053794C" w:rsidRDefault="009E6DF7" w:rsidP="00A7108C">
            <w:pPr>
              <w:tabs>
                <w:tab w:val="left" w:pos="8610"/>
                <w:tab w:val="left" w:pos="9324"/>
                <w:tab w:val="left" w:pos="10032"/>
              </w:tabs>
              <w:suppressAutoHyphens/>
              <w:spacing w:before="240" w:line="288" w:lineRule="auto"/>
              <w:ind w:left="-108"/>
              <w:jc w:val="both"/>
              <w:outlineLvl w:val="0"/>
              <w:rPr>
                <w:color w:val="000000"/>
                <w:sz w:val="24"/>
                <w:szCs w:val="24"/>
              </w:rPr>
            </w:pPr>
            <w:r w:rsidRPr="0053794C">
              <w:rPr>
                <w:color w:val="000000"/>
                <w:sz w:val="24"/>
                <w:szCs w:val="24"/>
              </w:rPr>
              <w:t>Đối với năm (05) Triệu Đô la Mỹ đầu tiên cho mỗi Năm</w:t>
            </w:r>
          </w:p>
        </w:tc>
        <w:tc>
          <w:tcPr>
            <w:tcW w:w="3593" w:type="dxa"/>
            <w:tcBorders>
              <w:top w:val="nil"/>
              <w:left w:val="nil"/>
              <w:bottom w:val="nil"/>
              <w:right w:val="nil"/>
            </w:tcBorders>
          </w:tcPr>
          <w:p w:rsidR="009E6DF7" w:rsidRPr="0053794C" w:rsidRDefault="009E6DF7"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jc w:val="center"/>
              <w:outlineLvl w:val="0"/>
              <w:rPr>
                <w:color w:val="000000"/>
                <w:sz w:val="24"/>
                <w:szCs w:val="24"/>
                <w:lang w:val="fr-FR"/>
              </w:rPr>
            </w:pPr>
            <w:r w:rsidRPr="0053794C">
              <w:rPr>
                <w:color w:val="000000"/>
                <w:sz w:val="24"/>
                <w:szCs w:val="24"/>
                <w:lang w:val="fr-FR"/>
              </w:rPr>
              <w:t>5%</w:t>
            </w:r>
          </w:p>
        </w:tc>
      </w:tr>
      <w:tr w:rsidR="009E6DF7" w:rsidRPr="0053794C" w:rsidTr="00F37888">
        <w:tblPrEx>
          <w:tblCellMar>
            <w:left w:w="0" w:type="dxa"/>
            <w:right w:w="0" w:type="dxa"/>
          </w:tblCellMar>
        </w:tblPrEx>
        <w:tc>
          <w:tcPr>
            <w:tcW w:w="4417" w:type="dxa"/>
            <w:tcBorders>
              <w:top w:val="nil"/>
              <w:left w:val="nil"/>
              <w:bottom w:val="nil"/>
              <w:right w:val="nil"/>
            </w:tcBorders>
          </w:tcPr>
          <w:p w:rsidR="009E6DF7" w:rsidRPr="0053794C" w:rsidRDefault="009E6DF7" w:rsidP="00A7108C">
            <w:pPr>
              <w:tabs>
                <w:tab w:val="left" w:pos="8610"/>
                <w:tab w:val="left" w:pos="9324"/>
                <w:tab w:val="left" w:pos="10032"/>
              </w:tabs>
              <w:suppressAutoHyphens/>
              <w:spacing w:before="240" w:line="288" w:lineRule="auto"/>
              <w:jc w:val="both"/>
              <w:outlineLvl w:val="0"/>
              <w:rPr>
                <w:color w:val="000000"/>
                <w:sz w:val="24"/>
                <w:szCs w:val="24"/>
                <w:lang w:val="fr-FR"/>
              </w:rPr>
            </w:pPr>
            <w:r w:rsidRPr="00835F5B">
              <w:rPr>
                <w:color w:val="000000"/>
                <w:sz w:val="24"/>
                <w:szCs w:val="24"/>
                <w:lang w:val="fr-FR"/>
              </w:rPr>
              <w:t>Đối với ba (03) Triệu Đô la Mỹ tiếp theo cho mỗi</w:t>
            </w:r>
            <w:r w:rsidR="00A7108C">
              <w:rPr>
                <w:color w:val="000000"/>
                <w:sz w:val="24"/>
                <w:szCs w:val="24"/>
                <w:lang w:val="fr-FR"/>
              </w:rPr>
              <w:t xml:space="preserve"> </w:t>
            </w:r>
            <w:r w:rsidRPr="00835F5B">
              <w:rPr>
                <w:color w:val="000000"/>
                <w:sz w:val="24"/>
                <w:szCs w:val="24"/>
                <w:lang w:val="fr-FR"/>
              </w:rPr>
              <w:t>Năm</w:t>
            </w:r>
          </w:p>
        </w:tc>
        <w:tc>
          <w:tcPr>
            <w:tcW w:w="3593" w:type="dxa"/>
            <w:tcBorders>
              <w:top w:val="nil"/>
              <w:left w:val="nil"/>
              <w:bottom w:val="nil"/>
              <w:right w:val="nil"/>
            </w:tcBorders>
          </w:tcPr>
          <w:p w:rsidR="009E6DF7" w:rsidRPr="0053794C" w:rsidRDefault="009E6DF7"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jc w:val="center"/>
              <w:outlineLvl w:val="0"/>
              <w:rPr>
                <w:color w:val="000000"/>
                <w:sz w:val="24"/>
                <w:szCs w:val="24"/>
                <w:lang w:val="fr-FR"/>
              </w:rPr>
            </w:pPr>
            <w:r w:rsidRPr="0053794C">
              <w:rPr>
                <w:color w:val="000000"/>
                <w:sz w:val="24"/>
                <w:szCs w:val="24"/>
                <w:lang w:val="fr-FR"/>
              </w:rPr>
              <w:t>3%</w:t>
            </w:r>
          </w:p>
        </w:tc>
      </w:tr>
      <w:tr w:rsidR="009E6DF7" w:rsidRPr="0053794C" w:rsidTr="00F37888">
        <w:tblPrEx>
          <w:tblCellMar>
            <w:left w:w="0" w:type="dxa"/>
            <w:right w:w="0" w:type="dxa"/>
          </w:tblCellMar>
        </w:tblPrEx>
        <w:tc>
          <w:tcPr>
            <w:tcW w:w="4417" w:type="dxa"/>
            <w:tcBorders>
              <w:top w:val="nil"/>
              <w:left w:val="nil"/>
              <w:bottom w:val="nil"/>
              <w:right w:val="nil"/>
            </w:tcBorders>
          </w:tcPr>
          <w:p w:rsidR="009E6DF7" w:rsidRPr="0053794C" w:rsidRDefault="009E6DF7" w:rsidP="00A7108C">
            <w:pPr>
              <w:tabs>
                <w:tab w:val="left" w:pos="8610"/>
                <w:tab w:val="left" w:pos="9324"/>
                <w:tab w:val="left" w:pos="10032"/>
              </w:tabs>
              <w:suppressAutoHyphens/>
              <w:spacing w:before="240" w:line="288" w:lineRule="auto"/>
              <w:jc w:val="both"/>
              <w:outlineLvl w:val="0"/>
              <w:rPr>
                <w:color w:val="000000"/>
                <w:sz w:val="24"/>
                <w:szCs w:val="24"/>
                <w:lang w:val="fr-FR"/>
              </w:rPr>
            </w:pPr>
            <w:r w:rsidRPr="0053794C">
              <w:rPr>
                <w:color w:val="000000"/>
                <w:sz w:val="24"/>
                <w:szCs w:val="24"/>
                <w:lang w:val="fr-FR"/>
              </w:rPr>
              <w:t>Đối với hai (02) Triệu Đô la Mỹ tiếp theo cho mỗi Năm</w:t>
            </w:r>
            <w:bookmarkStart w:id="132" w:name="_GoBack"/>
            <w:bookmarkEnd w:id="132"/>
          </w:p>
        </w:tc>
        <w:tc>
          <w:tcPr>
            <w:tcW w:w="3593" w:type="dxa"/>
            <w:tcBorders>
              <w:top w:val="nil"/>
              <w:left w:val="nil"/>
              <w:bottom w:val="nil"/>
              <w:right w:val="nil"/>
            </w:tcBorders>
          </w:tcPr>
          <w:p w:rsidR="009E6DF7" w:rsidRPr="0053794C" w:rsidRDefault="009E6DF7" w:rsidP="00E16D12">
            <w:pPr>
              <w:suppressAutoHyphens/>
              <w:spacing w:before="240" w:line="288" w:lineRule="auto"/>
              <w:jc w:val="center"/>
              <w:outlineLvl w:val="0"/>
              <w:rPr>
                <w:color w:val="000000"/>
                <w:sz w:val="24"/>
                <w:szCs w:val="24"/>
                <w:lang w:val="fr-FR"/>
              </w:rPr>
            </w:pPr>
            <w:r w:rsidRPr="0053794C">
              <w:rPr>
                <w:color w:val="000000"/>
                <w:sz w:val="24"/>
                <w:szCs w:val="24"/>
                <w:lang w:val="fr-FR"/>
              </w:rPr>
              <w:t>2%</w:t>
            </w:r>
          </w:p>
        </w:tc>
      </w:tr>
      <w:tr w:rsidR="009E6DF7" w:rsidRPr="0053794C" w:rsidTr="00F37888">
        <w:tblPrEx>
          <w:tblCellMar>
            <w:left w:w="0" w:type="dxa"/>
            <w:right w:w="0" w:type="dxa"/>
          </w:tblCellMar>
        </w:tblPrEx>
        <w:tc>
          <w:tcPr>
            <w:tcW w:w="4417" w:type="dxa"/>
            <w:tcBorders>
              <w:top w:val="nil"/>
              <w:left w:val="nil"/>
              <w:bottom w:val="nil"/>
              <w:right w:val="nil"/>
            </w:tcBorders>
          </w:tcPr>
          <w:p w:rsidR="009E6DF7" w:rsidRPr="0053794C" w:rsidRDefault="006D0596" w:rsidP="00E16D12">
            <w:pPr>
              <w:tabs>
                <w:tab w:val="left" w:pos="8610"/>
                <w:tab w:val="left" w:pos="9324"/>
                <w:tab w:val="left" w:pos="10032"/>
              </w:tabs>
              <w:suppressAutoHyphens/>
              <w:spacing w:before="240" w:line="288" w:lineRule="auto"/>
              <w:jc w:val="both"/>
              <w:outlineLvl w:val="0"/>
              <w:rPr>
                <w:color w:val="000000"/>
                <w:sz w:val="24"/>
                <w:szCs w:val="24"/>
                <w:lang w:val="fr-FR"/>
              </w:rPr>
            </w:pPr>
            <w:r w:rsidRPr="0053794C">
              <w:rPr>
                <w:color w:val="000000"/>
                <w:sz w:val="24"/>
                <w:szCs w:val="24"/>
                <w:lang w:val="fr-FR"/>
              </w:rPr>
              <w:t>Trên mười (10) Triệu Đô la Mỹ cho mỗi Năm</w:t>
            </w:r>
            <w:r w:rsidRPr="0053794C">
              <w:rPr>
                <w:color w:val="000000"/>
                <w:sz w:val="24"/>
                <w:szCs w:val="24"/>
                <w:lang w:val="fr-FR"/>
              </w:rPr>
              <w:tab/>
            </w:r>
          </w:p>
        </w:tc>
        <w:tc>
          <w:tcPr>
            <w:tcW w:w="3593" w:type="dxa"/>
            <w:tcBorders>
              <w:top w:val="nil"/>
              <w:left w:val="nil"/>
              <w:bottom w:val="nil"/>
              <w:right w:val="nil"/>
            </w:tcBorders>
          </w:tcPr>
          <w:p w:rsidR="009E6DF7" w:rsidRPr="0053794C" w:rsidRDefault="00257296"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jc w:val="center"/>
              <w:outlineLvl w:val="0"/>
              <w:rPr>
                <w:color w:val="000000"/>
                <w:sz w:val="24"/>
                <w:szCs w:val="24"/>
                <w:lang w:val="fr-FR"/>
              </w:rPr>
            </w:pPr>
            <w:r w:rsidRPr="0053794C">
              <w:rPr>
                <w:color w:val="000000"/>
                <w:sz w:val="24"/>
                <w:szCs w:val="24"/>
                <w:lang w:val="fr-FR"/>
              </w:rPr>
              <w:t>1%</w:t>
            </w:r>
          </w:p>
        </w:tc>
      </w:tr>
    </w:tbl>
    <w:p w:rsidR="005051C7" w:rsidRDefault="00D55503" w:rsidP="005051C7">
      <w:pPr>
        <w:suppressAutoHyphens/>
        <w:spacing w:before="240" w:line="288" w:lineRule="auto"/>
        <w:ind w:left="1440"/>
        <w:jc w:val="both"/>
        <w:rPr>
          <w:color w:val="000000"/>
          <w:sz w:val="24"/>
          <w:szCs w:val="24"/>
          <w:lang w:val="fr-FR"/>
        </w:rPr>
      </w:pPr>
      <w:bookmarkStart w:id="133" w:name="_DV_M125"/>
      <w:bookmarkEnd w:id="133"/>
      <w:r w:rsidRPr="0053794C">
        <w:rPr>
          <w:color w:val="000000"/>
          <w:sz w:val="24"/>
          <w:szCs w:val="24"/>
          <w:lang w:val="fr-FR"/>
        </w:rPr>
        <w:t>Nếu trong một Năm bất kỳ, khoản tiền tính cho các dịch vụ này trên cơ sở tỉ lệ phần trăm nêu trên ít hơn mộ</w:t>
      </w:r>
      <w:r w:rsidR="00067AF5" w:rsidRPr="0053794C">
        <w:rPr>
          <w:color w:val="000000"/>
          <w:sz w:val="24"/>
          <w:szCs w:val="24"/>
          <w:lang w:val="fr-FR"/>
        </w:rPr>
        <w:t>t trăm nghìn Đô la</w:t>
      </w:r>
      <w:r w:rsidR="000273B8" w:rsidRPr="0053794C">
        <w:rPr>
          <w:color w:val="000000"/>
          <w:sz w:val="24"/>
          <w:szCs w:val="24"/>
          <w:lang w:val="fr-FR"/>
        </w:rPr>
        <w:t xml:space="preserve"> Mỹ</w:t>
      </w:r>
      <w:r w:rsidR="004E0E6D" w:rsidRPr="0053794C">
        <w:rPr>
          <w:color w:val="000000"/>
          <w:sz w:val="24"/>
          <w:szCs w:val="24"/>
          <w:lang w:val="fr-FR"/>
        </w:rPr>
        <w:t xml:space="preserve"> (100.000 USD)</w:t>
      </w:r>
      <w:r w:rsidRPr="0053794C">
        <w:rPr>
          <w:color w:val="000000"/>
          <w:sz w:val="24"/>
          <w:szCs w:val="24"/>
          <w:lang w:val="fr-FR"/>
        </w:rPr>
        <w:t>, thì khoản tiền đó sẽ được tăng lên đến mộ</w:t>
      </w:r>
      <w:r w:rsidR="00067AF5" w:rsidRPr="0053794C">
        <w:rPr>
          <w:color w:val="000000"/>
          <w:sz w:val="24"/>
          <w:szCs w:val="24"/>
          <w:lang w:val="fr-FR"/>
        </w:rPr>
        <w:t>t</w:t>
      </w:r>
      <w:bookmarkStart w:id="134" w:name="_DV_M126"/>
      <w:bookmarkEnd w:id="134"/>
      <w:r w:rsidR="00067AF5" w:rsidRPr="0053794C">
        <w:rPr>
          <w:color w:val="000000"/>
          <w:sz w:val="24"/>
          <w:szCs w:val="24"/>
          <w:lang w:val="fr-FR"/>
        </w:rPr>
        <w:t xml:space="preserve"> trăm nghìn </w:t>
      </w:r>
      <w:bookmarkStart w:id="135" w:name="_DV_M127"/>
      <w:bookmarkEnd w:id="135"/>
      <w:r w:rsidR="00067AF5" w:rsidRPr="0053794C">
        <w:rPr>
          <w:color w:val="000000"/>
          <w:sz w:val="24"/>
          <w:szCs w:val="24"/>
          <w:lang w:val="fr-FR"/>
        </w:rPr>
        <w:t>Đô la</w:t>
      </w:r>
      <w:r w:rsidR="000273B8" w:rsidRPr="0053794C">
        <w:rPr>
          <w:color w:val="000000"/>
          <w:sz w:val="24"/>
          <w:szCs w:val="24"/>
          <w:lang w:val="fr-FR"/>
        </w:rPr>
        <w:t xml:space="preserve"> Mỹ</w:t>
      </w:r>
      <w:r w:rsidR="00A0110D" w:rsidRPr="0053794C">
        <w:rPr>
          <w:color w:val="000000"/>
          <w:sz w:val="24"/>
          <w:szCs w:val="24"/>
          <w:lang w:val="fr-FR"/>
        </w:rPr>
        <w:t xml:space="preserve"> (100.000 USD)</w:t>
      </w:r>
      <w:r w:rsidRPr="0053794C">
        <w:rPr>
          <w:color w:val="000000"/>
          <w:sz w:val="24"/>
          <w:szCs w:val="24"/>
          <w:lang w:val="fr-FR"/>
        </w:rPr>
        <w:t>, ngoại trừ cho Năm đầu tiên và Năm cuối cùng, khi đó mộ</w:t>
      </w:r>
      <w:r w:rsidR="00067AF5" w:rsidRPr="0053794C">
        <w:rPr>
          <w:color w:val="000000"/>
          <w:sz w:val="24"/>
          <w:szCs w:val="24"/>
          <w:lang w:val="fr-FR"/>
        </w:rPr>
        <w:t>t trăm nghìn Đô la</w:t>
      </w:r>
      <w:r w:rsidRPr="0053794C">
        <w:rPr>
          <w:color w:val="000000"/>
          <w:sz w:val="24"/>
          <w:szCs w:val="24"/>
          <w:lang w:val="fr-FR"/>
        </w:rPr>
        <w:t xml:space="preserve"> </w:t>
      </w:r>
      <w:r w:rsidR="000273B8" w:rsidRPr="0053794C">
        <w:rPr>
          <w:color w:val="000000"/>
          <w:sz w:val="24"/>
          <w:szCs w:val="24"/>
          <w:lang w:val="fr-FR"/>
        </w:rPr>
        <w:t xml:space="preserve">Mỹ </w:t>
      </w:r>
      <w:r w:rsidR="003A11FE" w:rsidRPr="0053794C">
        <w:rPr>
          <w:color w:val="000000"/>
          <w:sz w:val="24"/>
          <w:szCs w:val="24"/>
          <w:lang w:val="fr-FR"/>
        </w:rPr>
        <w:t xml:space="preserve">(100.000 USD) </w:t>
      </w:r>
      <w:r w:rsidRPr="0053794C">
        <w:rPr>
          <w:color w:val="000000"/>
          <w:sz w:val="24"/>
          <w:szCs w:val="24"/>
          <w:lang w:val="fr-FR"/>
        </w:rPr>
        <w:t>tối thiểu đó được chia theo tỷ lệ số tháng trong Năm tương ứng.</w:t>
      </w:r>
      <w:bookmarkStart w:id="136" w:name="_DV_M128"/>
      <w:bookmarkEnd w:id="136"/>
    </w:p>
    <w:p w:rsidR="00D55503" w:rsidRPr="0053794C" w:rsidRDefault="005051C7" w:rsidP="005051C7">
      <w:pPr>
        <w:suppressAutoHyphens/>
        <w:spacing w:before="240" w:line="288" w:lineRule="auto"/>
        <w:ind w:left="720"/>
        <w:jc w:val="both"/>
        <w:rPr>
          <w:color w:val="000000"/>
          <w:sz w:val="24"/>
          <w:szCs w:val="24"/>
          <w:lang w:val="fr-FR"/>
        </w:rPr>
      </w:pPr>
      <w:r>
        <w:rPr>
          <w:color w:val="000000"/>
          <w:sz w:val="24"/>
          <w:szCs w:val="24"/>
          <w:lang w:val="fr-FR"/>
        </w:rPr>
        <w:t xml:space="preserve">2.4.3. </w:t>
      </w:r>
      <w:r w:rsidR="00D55503" w:rsidRPr="0053794C">
        <w:rPr>
          <w:color w:val="000000"/>
          <w:sz w:val="24"/>
          <w:szCs w:val="24"/>
          <w:lang w:val="fr-FR"/>
        </w:rPr>
        <w:t xml:space="preserve">Phân bổ </w:t>
      </w:r>
      <w:r w:rsidR="00405792" w:rsidRPr="0053794C">
        <w:rPr>
          <w:color w:val="000000"/>
          <w:sz w:val="24"/>
          <w:szCs w:val="24"/>
          <w:lang w:val="fr-FR"/>
        </w:rPr>
        <w:t>“</w:t>
      </w:r>
      <w:r w:rsidR="00D55503" w:rsidRPr="0053794C">
        <w:rPr>
          <w:color w:val="000000"/>
          <w:sz w:val="24"/>
          <w:szCs w:val="24"/>
          <w:u w:val="single"/>
          <w:lang w:val="fr-FR"/>
        </w:rPr>
        <w:t>G&amp;A</w:t>
      </w:r>
      <w:r w:rsidR="00405792" w:rsidRPr="0053794C">
        <w:rPr>
          <w:color w:val="000000"/>
          <w:sz w:val="24"/>
          <w:szCs w:val="24"/>
          <w:lang w:val="fr-FR"/>
        </w:rPr>
        <w:t>”</w:t>
      </w:r>
    </w:p>
    <w:p w:rsidR="00D55503" w:rsidRPr="0053794C" w:rsidRDefault="00D55503" w:rsidP="00E16D12">
      <w:pPr>
        <w:keepNext/>
        <w:keepLines/>
        <w:suppressAutoHyphens/>
        <w:spacing w:before="240" w:line="288" w:lineRule="auto"/>
        <w:ind w:left="1440" w:hanging="720"/>
        <w:jc w:val="both"/>
        <w:rPr>
          <w:color w:val="000000"/>
          <w:sz w:val="24"/>
          <w:szCs w:val="24"/>
          <w:lang w:val="fr-FR"/>
        </w:rPr>
      </w:pPr>
      <w:bookmarkStart w:id="137" w:name="_DV_M129"/>
      <w:bookmarkEnd w:id="137"/>
      <w:r w:rsidRPr="0053794C">
        <w:rPr>
          <w:color w:val="000000"/>
          <w:sz w:val="24"/>
          <w:szCs w:val="24"/>
          <w:lang w:val="fr-FR"/>
        </w:rPr>
        <w:tab/>
        <w:t xml:space="preserve">Tất cả </w:t>
      </w:r>
      <w:r w:rsidR="00737A72" w:rsidRPr="0053794C">
        <w:rPr>
          <w:color w:val="000000"/>
          <w:sz w:val="24"/>
          <w:szCs w:val="24"/>
          <w:lang w:val="fr-FR"/>
        </w:rPr>
        <w:t>“</w:t>
      </w:r>
      <w:r w:rsidR="003F2C54" w:rsidRPr="0053794C">
        <w:rPr>
          <w:color w:val="000000"/>
          <w:sz w:val="24"/>
          <w:szCs w:val="24"/>
          <w:u w:val="single"/>
          <w:lang w:val="fr-FR"/>
        </w:rPr>
        <w:t>G&amp;A</w:t>
      </w:r>
      <w:r w:rsidR="00737A72" w:rsidRPr="0053794C">
        <w:rPr>
          <w:color w:val="000000"/>
          <w:sz w:val="24"/>
          <w:szCs w:val="24"/>
          <w:lang w:val="fr-FR"/>
        </w:rPr>
        <w:t>”</w:t>
      </w:r>
      <w:r w:rsidRPr="0053794C">
        <w:rPr>
          <w:color w:val="000000"/>
          <w:sz w:val="24"/>
          <w:szCs w:val="24"/>
          <w:lang w:val="fr-FR"/>
        </w:rPr>
        <w:t xml:space="preserve"> sẽ được phân bổ và được chia định kỳ</w:t>
      </w:r>
      <w:bookmarkStart w:id="138" w:name="_DV_M130"/>
      <w:bookmarkEnd w:id="138"/>
      <w:r w:rsidRPr="0053794C">
        <w:rPr>
          <w:color w:val="000000"/>
          <w:sz w:val="24"/>
          <w:szCs w:val="24"/>
          <w:lang w:val="fr-FR"/>
        </w:rPr>
        <w:t xml:space="preserve"> như</w:t>
      </w:r>
      <w:bookmarkStart w:id="139" w:name="_DV_M131"/>
      <w:bookmarkEnd w:id="139"/>
      <w:r w:rsidRPr="0053794C">
        <w:rPr>
          <w:color w:val="000000"/>
          <w:sz w:val="24"/>
          <w:szCs w:val="24"/>
          <w:lang w:val="fr-FR"/>
        </w:rPr>
        <w:t xml:space="preserve"> quy định tại các </w:t>
      </w:r>
      <w:r w:rsidR="00DF6AFB" w:rsidRPr="0053794C">
        <w:rPr>
          <w:color w:val="000000"/>
          <w:sz w:val="24"/>
          <w:szCs w:val="24"/>
          <w:lang w:val="fr-FR"/>
        </w:rPr>
        <w:t>Khoản</w:t>
      </w:r>
      <w:r w:rsidRPr="0053794C">
        <w:rPr>
          <w:color w:val="000000"/>
          <w:sz w:val="24"/>
          <w:szCs w:val="24"/>
          <w:lang w:val="fr-FR"/>
        </w:rPr>
        <w:t xml:space="preserve"> 2.</w:t>
      </w:r>
      <w:r w:rsidR="00405792" w:rsidRPr="0053794C">
        <w:rPr>
          <w:color w:val="000000"/>
          <w:sz w:val="24"/>
          <w:szCs w:val="24"/>
          <w:lang w:val="fr-FR"/>
        </w:rPr>
        <w:t>1</w:t>
      </w:r>
      <w:r w:rsidR="0044418C">
        <w:rPr>
          <w:color w:val="000000"/>
          <w:sz w:val="24"/>
          <w:szCs w:val="24"/>
          <w:lang w:val="fr-FR"/>
        </w:rPr>
        <w:t>.3</w:t>
      </w:r>
      <w:r w:rsidRPr="0053794C">
        <w:rPr>
          <w:color w:val="000000"/>
          <w:sz w:val="24"/>
          <w:szCs w:val="24"/>
          <w:lang w:val="fr-FR"/>
        </w:rPr>
        <w:t>, 2.</w:t>
      </w:r>
      <w:r w:rsidR="00405792" w:rsidRPr="0053794C">
        <w:rPr>
          <w:color w:val="000000"/>
          <w:sz w:val="24"/>
          <w:szCs w:val="24"/>
          <w:lang w:val="fr-FR"/>
        </w:rPr>
        <w:t>2</w:t>
      </w:r>
      <w:r w:rsidR="0044418C">
        <w:rPr>
          <w:color w:val="000000"/>
          <w:sz w:val="24"/>
          <w:szCs w:val="24"/>
          <w:lang w:val="fr-FR"/>
        </w:rPr>
        <w:t>.</w:t>
      </w:r>
      <w:r w:rsidR="000E7D9D">
        <w:rPr>
          <w:color w:val="000000"/>
          <w:sz w:val="24"/>
          <w:szCs w:val="24"/>
          <w:lang w:val="fr-FR"/>
        </w:rPr>
        <w:t>6</w:t>
      </w:r>
      <w:r w:rsidRPr="0053794C">
        <w:rPr>
          <w:color w:val="000000"/>
          <w:sz w:val="24"/>
          <w:szCs w:val="24"/>
          <w:lang w:val="fr-FR"/>
        </w:rPr>
        <w:t xml:space="preserve"> và 2.</w:t>
      </w:r>
      <w:r w:rsidR="00405792" w:rsidRPr="0053794C">
        <w:rPr>
          <w:color w:val="000000"/>
          <w:sz w:val="24"/>
          <w:szCs w:val="24"/>
          <w:lang w:val="fr-FR"/>
        </w:rPr>
        <w:t>3</w:t>
      </w:r>
      <w:r w:rsidR="00485B83" w:rsidRPr="0053794C">
        <w:rPr>
          <w:color w:val="000000"/>
          <w:sz w:val="24"/>
          <w:szCs w:val="24"/>
          <w:lang w:val="fr-FR"/>
        </w:rPr>
        <w:t xml:space="preserve"> </w:t>
      </w:r>
      <w:bookmarkStart w:id="140" w:name="_DV_M132"/>
      <w:bookmarkEnd w:id="140"/>
      <w:r w:rsidR="00A0239F">
        <w:rPr>
          <w:color w:val="000000"/>
          <w:sz w:val="24"/>
          <w:szCs w:val="24"/>
        </w:rPr>
        <w:t>của Phụ lục này</w:t>
      </w:r>
      <w:r w:rsidR="00A0239F" w:rsidRPr="0053794C">
        <w:rPr>
          <w:color w:val="000000"/>
          <w:sz w:val="24"/>
          <w:szCs w:val="24"/>
        </w:rPr>
        <w:t xml:space="preserve"> </w:t>
      </w:r>
      <w:r w:rsidRPr="0053794C">
        <w:rPr>
          <w:color w:val="000000"/>
          <w:sz w:val="24"/>
          <w:szCs w:val="24"/>
          <w:lang w:val="fr-FR"/>
        </w:rPr>
        <w:t xml:space="preserve">cho </w:t>
      </w:r>
      <w:r w:rsidR="00405792" w:rsidRPr="0053794C">
        <w:rPr>
          <w:color w:val="000000"/>
          <w:sz w:val="24"/>
          <w:szCs w:val="24"/>
          <w:lang w:val="fr-FR"/>
        </w:rPr>
        <w:t>C</w:t>
      </w:r>
      <w:r w:rsidR="00FC1DEB" w:rsidRPr="0053794C">
        <w:rPr>
          <w:color w:val="000000"/>
          <w:sz w:val="24"/>
          <w:szCs w:val="24"/>
          <w:lang w:val="fr-FR"/>
        </w:rPr>
        <w:t xml:space="preserve">hi </w:t>
      </w:r>
      <w:r w:rsidR="00F64DB8" w:rsidRPr="0053794C">
        <w:rPr>
          <w:color w:val="000000"/>
          <w:sz w:val="24"/>
          <w:szCs w:val="24"/>
          <w:lang w:val="fr-FR"/>
        </w:rPr>
        <w:t>p</w:t>
      </w:r>
      <w:r w:rsidRPr="0053794C">
        <w:rPr>
          <w:color w:val="000000"/>
          <w:sz w:val="24"/>
          <w:szCs w:val="24"/>
          <w:lang w:val="fr-FR"/>
        </w:rPr>
        <w:t xml:space="preserve">hí </w:t>
      </w:r>
      <w:r w:rsidR="00405792" w:rsidRPr="0053794C">
        <w:rPr>
          <w:color w:val="000000"/>
          <w:sz w:val="24"/>
          <w:szCs w:val="24"/>
          <w:lang w:val="fr-FR"/>
        </w:rPr>
        <w:t>T</w:t>
      </w:r>
      <w:r w:rsidR="00FC1DEB" w:rsidRPr="0053794C">
        <w:rPr>
          <w:color w:val="000000"/>
          <w:sz w:val="24"/>
          <w:szCs w:val="24"/>
          <w:lang w:val="fr-FR"/>
        </w:rPr>
        <w:t xml:space="preserve">ìm </w:t>
      </w:r>
      <w:r w:rsidR="00405792" w:rsidRPr="0053794C">
        <w:rPr>
          <w:color w:val="000000"/>
          <w:sz w:val="24"/>
          <w:szCs w:val="24"/>
          <w:lang w:val="fr-FR"/>
        </w:rPr>
        <w:t>K</w:t>
      </w:r>
      <w:r w:rsidR="00B160ED" w:rsidRPr="0053794C">
        <w:rPr>
          <w:color w:val="000000"/>
          <w:sz w:val="24"/>
          <w:szCs w:val="24"/>
          <w:lang w:val="fr-FR"/>
        </w:rPr>
        <w:t xml:space="preserve">iếm </w:t>
      </w:r>
      <w:r w:rsidR="00405792" w:rsidRPr="0053794C">
        <w:rPr>
          <w:color w:val="000000"/>
          <w:sz w:val="24"/>
          <w:szCs w:val="24"/>
          <w:lang w:val="fr-FR"/>
        </w:rPr>
        <w:t xml:space="preserve">Thăm </w:t>
      </w:r>
      <w:r w:rsidR="00F64DB8" w:rsidRPr="0053794C">
        <w:rPr>
          <w:color w:val="000000"/>
          <w:sz w:val="24"/>
          <w:szCs w:val="24"/>
          <w:lang w:val="fr-FR"/>
        </w:rPr>
        <w:t>d</w:t>
      </w:r>
      <w:r w:rsidRPr="0053794C">
        <w:rPr>
          <w:color w:val="000000"/>
          <w:sz w:val="24"/>
          <w:szCs w:val="24"/>
          <w:lang w:val="fr-FR"/>
        </w:rPr>
        <w:t xml:space="preserve">ò, </w:t>
      </w:r>
      <w:r w:rsidR="00405792" w:rsidRPr="0053794C">
        <w:rPr>
          <w:color w:val="000000"/>
          <w:sz w:val="24"/>
          <w:szCs w:val="24"/>
          <w:lang w:val="fr-FR"/>
        </w:rPr>
        <w:t>C</w:t>
      </w:r>
      <w:r w:rsidR="00FC1DEB" w:rsidRPr="0053794C">
        <w:rPr>
          <w:color w:val="000000"/>
          <w:sz w:val="24"/>
          <w:szCs w:val="24"/>
          <w:lang w:val="fr-FR"/>
        </w:rPr>
        <w:t xml:space="preserve">hi </w:t>
      </w:r>
      <w:r w:rsidR="00F64DB8" w:rsidRPr="0053794C">
        <w:rPr>
          <w:color w:val="000000"/>
          <w:sz w:val="24"/>
          <w:szCs w:val="24"/>
          <w:lang w:val="fr-FR"/>
        </w:rPr>
        <w:t>p</w:t>
      </w:r>
      <w:r w:rsidRPr="0053794C">
        <w:rPr>
          <w:color w:val="000000"/>
          <w:sz w:val="24"/>
          <w:szCs w:val="24"/>
          <w:lang w:val="fr-FR"/>
        </w:rPr>
        <w:t xml:space="preserve">hí </w:t>
      </w:r>
      <w:r w:rsidR="00405792" w:rsidRPr="0053794C">
        <w:rPr>
          <w:color w:val="000000"/>
          <w:sz w:val="24"/>
          <w:szCs w:val="24"/>
          <w:lang w:val="fr-FR"/>
        </w:rPr>
        <w:t>P</w:t>
      </w:r>
      <w:r w:rsidR="00FC1DEB" w:rsidRPr="0053794C">
        <w:rPr>
          <w:color w:val="000000"/>
          <w:sz w:val="24"/>
          <w:szCs w:val="24"/>
          <w:lang w:val="fr-FR"/>
        </w:rPr>
        <w:t xml:space="preserve">hát </w:t>
      </w:r>
      <w:r w:rsidR="00F64DB8" w:rsidRPr="0053794C">
        <w:rPr>
          <w:color w:val="000000"/>
          <w:sz w:val="24"/>
          <w:szCs w:val="24"/>
          <w:lang w:val="fr-FR"/>
        </w:rPr>
        <w:t>t</w:t>
      </w:r>
      <w:r w:rsidRPr="0053794C">
        <w:rPr>
          <w:color w:val="000000"/>
          <w:sz w:val="24"/>
          <w:szCs w:val="24"/>
          <w:lang w:val="fr-FR"/>
        </w:rPr>
        <w:t xml:space="preserve">riển và </w:t>
      </w:r>
      <w:r w:rsidR="00405792" w:rsidRPr="0053794C">
        <w:rPr>
          <w:color w:val="000000"/>
          <w:sz w:val="24"/>
          <w:szCs w:val="24"/>
          <w:lang w:val="fr-FR"/>
        </w:rPr>
        <w:t>C</w:t>
      </w:r>
      <w:r w:rsidR="00FC1DEB" w:rsidRPr="0053794C">
        <w:rPr>
          <w:color w:val="000000"/>
          <w:sz w:val="24"/>
          <w:szCs w:val="24"/>
          <w:lang w:val="fr-FR"/>
        </w:rPr>
        <w:t xml:space="preserve">hi </w:t>
      </w:r>
      <w:r w:rsidR="00F64DB8" w:rsidRPr="0053794C">
        <w:rPr>
          <w:color w:val="000000"/>
          <w:sz w:val="24"/>
          <w:szCs w:val="24"/>
          <w:lang w:val="fr-FR"/>
        </w:rPr>
        <w:t>p</w:t>
      </w:r>
      <w:r w:rsidRPr="0053794C">
        <w:rPr>
          <w:color w:val="000000"/>
          <w:sz w:val="24"/>
          <w:szCs w:val="24"/>
          <w:lang w:val="fr-FR"/>
        </w:rPr>
        <w:t xml:space="preserve">hí </w:t>
      </w:r>
      <w:r w:rsidR="005E40DA" w:rsidRPr="0053794C">
        <w:rPr>
          <w:color w:val="000000"/>
          <w:sz w:val="24"/>
          <w:szCs w:val="24"/>
          <w:lang w:val="fr-FR"/>
        </w:rPr>
        <w:t>Khai thác</w:t>
      </w:r>
      <w:r w:rsidRPr="0053794C">
        <w:rPr>
          <w:color w:val="000000"/>
          <w:sz w:val="24"/>
          <w:szCs w:val="24"/>
          <w:lang w:val="fr-FR"/>
        </w:rPr>
        <w:t xml:space="preserve"> một cách tương ứng.</w:t>
      </w:r>
    </w:p>
    <w:p w:rsidR="00D55503" w:rsidRPr="0053794C" w:rsidRDefault="00D55503" w:rsidP="00A7108C">
      <w:pPr>
        <w:widowControl w:val="0"/>
        <w:numPr>
          <w:ilvl w:val="0"/>
          <w:numId w:val="80"/>
        </w:numPr>
        <w:suppressAutoHyphens/>
        <w:spacing w:before="240" w:line="288" w:lineRule="auto"/>
        <w:ind w:left="720" w:hanging="720"/>
        <w:jc w:val="both"/>
        <w:rPr>
          <w:b/>
          <w:color w:val="000000"/>
          <w:sz w:val="24"/>
          <w:szCs w:val="24"/>
          <w:lang w:val="fr-FR"/>
        </w:rPr>
      </w:pPr>
      <w:bookmarkStart w:id="141" w:name="_DV_M133"/>
      <w:bookmarkEnd w:id="141"/>
      <w:r w:rsidRPr="0053794C">
        <w:rPr>
          <w:b/>
          <w:color w:val="000000"/>
          <w:sz w:val="24"/>
          <w:szCs w:val="24"/>
          <w:lang w:val="fr-FR"/>
        </w:rPr>
        <w:t>CHI PHÍ CHUNG</w:t>
      </w:r>
    </w:p>
    <w:p w:rsidR="00D55503" w:rsidRPr="0053794C" w:rsidRDefault="00D55503" w:rsidP="00A7108C">
      <w:pPr>
        <w:widowControl w:val="0"/>
        <w:suppressAutoHyphens/>
        <w:spacing w:before="240" w:line="288" w:lineRule="auto"/>
        <w:ind w:left="720"/>
        <w:jc w:val="both"/>
        <w:rPr>
          <w:color w:val="000000"/>
          <w:sz w:val="24"/>
          <w:szCs w:val="24"/>
          <w:lang w:val="fr-FR"/>
        </w:rPr>
      </w:pPr>
      <w:bookmarkStart w:id="142" w:name="_DV_M134"/>
      <w:bookmarkEnd w:id="142"/>
      <w:r w:rsidRPr="0053794C">
        <w:rPr>
          <w:color w:val="000000"/>
          <w:sz w:val="24"/>
          <w:szCs w:val="24"/>
          <w:lang w:val="fr-FR"/>
        </w:rPr>
        <w:t xml:space="preserve">Chi phí Phát </w:t>
      </w:r>
      <w:r w:rsidR="005D54AC" w:rsidRPr="0053794C">
        <w:rPr>
          <w:color w:val="000000"/>
          <w:sz w:val="24"/>
          <w:szCs w:val="24"/>
          <w:lang w:val="fr-FR"/>
        </w:rPr>
        <w:t>t</w:t>
      </w:r>
      <w:r w:rsidRPr="0053794C">
        <w:rPr>
          <w:color w:val="000000"/>
          <w:sz w:val="24"/>
          <w:szCs w:val="24"/>
          <w:lang w:val="fr-FR"/>
        </w:rPr>
        <w:t xml:space="preserve">riển và Chi </w:t>
      </w:r>
      <w:r w:rsidR="005D54AC" w:rsidRPr="0053794C">
        <w:rPr>
          <w:color w:val="000000"/>
          <w:sz w:val="24"/>
          <w:szCs w:val="24"/>
          <w:lang w:val="fr-FR"/>
        </w:rPr>
        <w:t>p</w:t>
      </w:r>
      <w:r w:rsidRPr="0053794C">
        <w:rPr>
          <w:color w:val="000000"/>
          <w:sz w:val="24"/>
          <w:szCs w:val="24"/>
          <w:lang w:val="fr-FR"/>
        </w:rPr>
        <w:t xml:space="preserve">hí </w:t>
      </w:r>
      <w:r w:rsidR="00C66579" w:rsidRPr="0053794C">
        <w:rPr>
          <w:color w:val="000000"/>
          <w:sz w:val="24"/>
          <w:szCs w:val="24"/>
          <w:lang w:val="fr-FR"/>
        </w:rPr>
        <w:t>Khai thác</w:t>
      </w:r>
      <w:r w:rsidRPr="0053794C">
        <w:rPr>
          <w:color w:val="000000"/>
          <w:sz w:val="24"/>
          <w:szCs w:val="24"/>
          <w:lang w:val="fr-FR"/>
        </w:rPr>
        <w:t xml:space="preserve"> </w:t>
      </w:r>
      <w:r w:rsidR="004D3968" w:rsidRPr="0053794C">
        <w:rPr>
          <w:color w:val="000000"/>
          <w:sz w:val="24"/>
          <w:szCs w:val="24"/>
          <w:lang w:val="fr-FR"/>
        </w:rPr>
        <w:t>phát sinh</w:t>
      </w:r>
      <w:r w:rsidRPr="0053794C">
        <w:rPr>
          <w:color w:val="000000"/>
          <w:sz w:val="24"/>
          <w:szCs w:val="24"/>
          <w:lang w:val="fr-FR"/>
        </w:rPr>
        <w:t xml:space="preserve"> liên quan đến các phương tiện sử dụng trong hơn một Diện </w:t>
      </w:r>
      <w:r w:rsidR="005D54AC" w:rsidRPr="0053794C">
        <w:rPr>
          <w:color w:val="000000"/>
          <w:sz w:val="24"/>
          <w:szCs w:val="24"/>
          <w:lang w:val="fr-FR"/>
        </w:rPr>
        <w:t>t</w:t>
      </w:r>
      <w:r w:rsidRPr="0053794C">
        <w:rPr>
          <w:color w:val="000000"/>
          <w:sz w:val="24"/>
          <w:szCs w:val="24"/>
          <w:lang w:val="fr-FR"/>
        </w:rPr>
        <w:t xml:space="preserve">ích Phát </w:t>
      </w:r>
      <w:r w:rsidR="005D54AC" w:rsidRPr="0053794C">
        <w:rPr>
          <w:color w:val="000000"/>
          <w:sz w:val="24"/>
          <w:szCs w:val="24"/>
          <w:lang w:val="fr-FR"/>
        </w:rPr>
        <w:t>t</w:t>
      </w:r>
      <w:r w:rsidRPr="0053794C">
        <w:rPr>
          <w:color w:val="000000"/>
          <w:sz w:val="24"/>
          <w:szCs w:val="24"/>
          <w:lang w:val="fr-FR"/>
        </w:rPr>
        <w:t xml:space="preserve">riển sẽ được chia cho </w:t>
      </w:r>
      <w:r w:rsidR="00F17EA8" w:rsidRPr="0053794C">
        <w:rPr>
          <w:color w:val="000000"/>
          <w:sz w:val="24"/>
          <w:szCs w:val="24"/>
          <w:lang w:val="fr-FR"/>
        </w:rPr>
        <w:t xml:space="preserve">các </w:t>
      </w:r>
      <w:r w:rsidRPr="0053794C">
        <w:rPr>
          <w:color w:val="000000"/>
          <w:sz w:val="24"/>
          <w:szCs w:val="24"/>
          <w:lang w:val="fr-FR"/>
        </w:rPr>
        <w:t xml:space="preserve">Diện </w:t>
      </w:r>
      <w:r w:rsidR="005D54AC" w:rsidRPr="0053794C">
        <w:rPr>
          <w:color w:val="000000"/>
          <w:sz w:val="24"/>
          <w:szCs w:val="24"/>
          <w:lang w:val="fr-FR"/>
        </w:rPr>
        <w:t>t</w:t>
      </w:r>
      <w:r w:rsidRPr="0053794C">
        <w:rPr>
          <w:color w:val="000000"/>
          <w:sz w:val="24"/>
          <w:szCs w:val="24"/>
          <w:lang w:val="fr-FR"/>
        </w:rPr>
        <w:t xml:space="preserve">ích Phát </w:t>
      </w:r>
      <w:r w:rsidR="005D54AC" w:rsidRPr="0053794C">
        <w:rPr>
          <w:color w:val="000000"/>
          <w:sz w:val="24"/>
          <w:szCs w:val="24"/>
          <w:lang w:val="fr-FR"/>
        </w:rPr>
        <w:t>t</w:t>
      </w:r>
      <w:r w:rsidRPr="0053794C">
        <w:rPr>
          <w:color w:val="000000"/>
          <w:sz w:val="24"/>
          <w:szCs w:val="24"/>
          <w:lang w:val="fr-FR"/>
        </w:rPr>
        <w:t xml:space="preserve">riển này có tính đến mức sử dụng ước tính của mỗi Diện </w:t>
      </w:r>
      <w:r w:rsidR="005D54AC" w:rsidRPr="0053794C">
        <w:rPr>
          <w:color w:val="000000"/>
          <w:sz w:val="24"/>
          <w:szCs w:val="24"/>
          <w:lang w:val="fr-FR"/>
        </w:rPr>
        <w:t>t</w:t>
      </w:r>
      <w:r w:rsidRPr="0053794C">
        <w:rPr>
          <w:color w:val="000000"/>
          <w:sz w:val="24"/>
          <w:szCs w:val="24"/>
          <w:lang w:val="fr-FR"/>
        </w:rPr>
        <w:t xml:space="preserve">ích Phát </w:t>
      </w:r>
      <w:r w:rsidR="005D54AC" w:rsidRPr="0053794C">
        <w:rPr>
          <w:color w:val="000000"/>
          <w:sz w:val="24"/>
          <w:szCs w:val="24"/>
          <w:lang w:val="fr-FR"/>
        </w:rPr>
        <w:t>t</w:t>
      </w:r>
      <w:r w:rsidRPr="0053794C">
        <w:rPr>
          <w:color w:val="000000"/>
          <w:sz w:val="24"/>
          <w:szCs w:val="24"/>
          <w:lang w:val="fr-FR"/>
        </w:rPr>
        <w:t>riển dựa trên cơ sở sẽ được thỏa thuận giữa NHÀ THẦU và PETROVIETNAM.</w:t>
      </w:r>
    </w:p>
    <w:p w:rsidR="00D55503" w:rsidRPr="0053794C" w:rsidRDefault="00D55503" w:rsidP="00E16D12">
      <w:pPr>
        <w:suppressAutoHyphens/>
        <w:spacing w:before="240" w:line="288" w:lineRule="auto"/>
        <w:ind w:left="720"/>
        <w:jc w:val="both"/>
        <w:rPr>
          <w:color w:val="000000"/>
          <w:sz w:val="24"/>
          <w:szCs w:val="24"/>
          <w:lang w:val="fr-FR"/>
        </w:rPr>
      </w:pPr>
      <w:bookmarkStart w:id="143" w:name="_DV_M135"/>
      <w:bookmarkEnd w:id="143"/>
      <w:r w:rsidRPr="0053794C">
        <w:rPr>
          <w:color w:val="000000"/>
          <w:sz w:val="24"/>
          <w:szCs w:val="24"/>
          <w:lang w:val="fr-FR"/>
        </w:rPr>
        <w:lastRenderedPageBreak/>
        <w:t xml:space="preserve">Trong trường hợp Dầu </w:t>
      </w:r>
      <w:r w:rsidR="00111CE2" w:rsidRPr="0053794C">
        <w:rPr>
          <w:color w:val="000000"/>
          <w:sz w:val="24"/>
          <w:szCs w:val="24"/>
          <w:lang w:val="fr-FR"/>
        </w:rPr>
        <w:t xml:space="preserve">Thô </w:t>
      </w:r>
      <w:r w:rsidRPr="0053794C">
        <w:rPr>
          <w:color w:val="000000"/>
          <w:sz w:val="24"/>
          <w:szCs w:val="24"/>
          <w:lang w:val="fr-FR"/>
        </w:rPr>
        <w:t xml:space="preserve">và Khí Thiên </w:t>
      </w:r>
      <w:r w:rsidR="005D54AC" w:rsidRPr="0053794C">
        <w:rPr>
          <w:color w:val="000000"/>
          <w:sz w:val="24"/>
          <w:szCs w:val="24"/>
          <w:lang w:val="fr-FR"/>
        </w:rPr>
        <w:t>n</w:t>
      </w:r>
      <w:r w:rsidRPr="0053794C">
        <w:rPr>
          <w:color w:val="000000"/>
          <w:sz w:val="24"/>
          <w:szCs w:val="24"/>
          <w:lang w:val="fr-FR"/>
        </w:rPr>
        <w:t xml:space="preserve">hiên được khai thác từ một Phát </w:t>
      </w:r>
      <w:r w:rsidR="005D54AC" w:rsidRPr="0053794C">
        <w:rPr>
          <w:color w:val="000000"/>
          <w:sz w:val="24"/>
          <w:szCs w:val="24"/>
          <w:lang w:val="fr-FR"/>
        </w:rPr>
        <w:t>h</w:t>
      </w:r>
      <w:r w:rsidRPr="0053794C">
        <w:rPr>
          <w:color w:val="000000"/>
          <w:sz w:val="24"/>
          <w:szCs w:val="24"/>
          <w:lang w:val="fr-FR"/>
        </w:rPr>
        <w:t xml:space="preserve">iện Thương </w:t>
      </w:r>
      <w:r w:rsidR="005D54AC" w:rsidRPr="0053794C">
        <w:rPr>
          <w:color w:val="000000"/>
          <w:sz w:val="24"/>
          <w:szCs w:val="24"/>
          <w:lang w:val="fr-FR"/>
        </w:rPr>
        <w:t>m</w:t>
      </w:r>
      <w:r w:rsidRPr="0053794C">
        <w:rPr>
          <w:color w:val="000000"/>
          <w:sz w:val="24"/>
          <w:szCs w:val="24"/>
          <w:lang w:val="fr-FR"/>
        </w:rPr>
        <w:t xml:space="preserve">ại trong Diện </w:t>
      </w:r>
      <w:r w:rsidR="005D54AC" w:rsidRPr="0053794C">
        <w:rPr>
          <w:color w:val="000000"/>
          <w:sz w:val="24"/>
          <w:szCs w:val="24"/>
          <w:lang w:val="fr-FR"/>
        </w:rPr>
        <w:t>t</w:t>
      </w:r>
      <w:r w:rsidRPr="0053794C">
        <w:rPr>
          <w:color w:val="000000"/>
          <w:sz w:val="24"/>
          <w:szCs w:val="24"/>
          <w:lang w:val="fr-FR"/>
        </w:rPr>
        <w:t xml:space="preserve">ích Hợp </w:t>
      </w:r>
      <w:r w:rsidR="005D54AC" w:rsidRPr="0053794C">
        <w:rPr>
          <w:color w:val="000000"/>
          <w:sz w:val="24"/>
          <w:szCs w:val="24"/>
          <w:lang w:val="fr-FR"/>
        </w:rPr>
        <w:t>đ</w:t>
      </w:r>
      <w:r w:rsidRPr="0053794C">
        <w:rPr>
          <w:color w:val="000000"/>
          <w:sz w:val="24"/>
          <w:szCs w:val="24"/>
          <w:lang w:val="fr-FR"/>
        </w:rPr>
        <w:t xml:space="preserve">ồng, và trong phạm vi việc xác định phân bổ Chi </w:t>
      </w:r>
      <w:r w:rsidR="00CA4788" w:rsidRPr="0053794C">
        <w:rPr>
          <w:color w:val="000000"/>
          <w:sz w:val="24"/>
          <w:szCs w:val="24"/>
          <w:lang w:val="fr-FR"/>
        </w:rPr>
        <w:t>p</w:t>
      </w:r>
      <w:r w:rsidRPr="0053794C">
        <w:rPr>
          <w:color w:val="000000"/>
          <w:sz w:val="24"/>
          <w:szCs w:val="24"/>
          <w:lang w:val="fr-FR"/>
        </w:rPr>
        <w:t xml:space="preserve">hí Hoạt </w:t>
      </w:r>
      <w:r w:rsidR="00CA4788" w:rsidRPr="0053794C">
        <w:rPr>
          <w:color w:val="000000"/>
          <w:sz w:val="24"/>
          <w:szCs w:val="24"/>
          <w:lang w:val="fr-FR"/>
        </w:rPr>
        <w:t>đ</w:t>
      </w:r>
      <w:r w:rsidRPr="0053794C">
        <w:rPr>
          <w:color w:val="000000"/>
          <w:sz w:val="24"/>
          <w:szCs w:val="24"/>
          <w:lang w:val="fr-FR"/>
        </w:rPr>
        <w:t xml:space="preserve">ộng Dầu </w:t>
      </w:r>
      <w:r w:rsidR="00CA4788" w:rsidRPr="0053794C">
        <w:rPr>
          <w:color w:val="000000"/>
          <w:sz w:val="24"/>
          <w:szCs w:val="24"/>
          <w:lang w:val="fr-FR"/>
        </w:rPr>
        <w:t>k</w:t>
      </w:r>
      <w:r w:rsidRPr="0053794C">
        <w:rPr>
          <w:color w:val="000000"/>
          <w:sz w:val="24"/>
          <w:szCs w:val="24"/>
          <w:lang w:val="fr-FR"/>
        </w:rPr>
        <w:t xml:space="preserve">hí đối với sản lượng Dầu </w:t>
      </w:r>
      <w:r w:rsidR="00AA584F" w:rsidRPr="0053794C">
        <w:rPr>
          <w:color w:val="000000"/>
          <w:sz w:val="24"/>
          <w:szCs w:val="24"/>
          <w:lang w:val="fr-FR"/>
        </w:rPr>
        <w:t xml:space="preserve">Thô </w:t>
      </w:r>
      <w:r w:rsidRPr="0053794C">
        <w:rPr>
          <w:color w:val="000000"/>
          <w:sz w:val="24"/>
          <w:szCs w:val="24"/>
          <w:lang w:val="fr-FR"/>
        </w:rPr>
        <w:t xml:space="preserve">hoặc Khí Thiên </w:t>
      </w:r>
      <w:r w:rsidR="00CA4788" w:rsidRPr="0053794C">
        <w:rPr>
          <w:color w:val="000000"/>
          <w:sz w:val="24"/>
          <w:szCs w:val="24"/>
          <w:lang w:val="fr-FR"/>
        </w:rPr>
        <w:t>n</w:t>
      </w:r>
      <w:r w:rsidRPr="0053794C">
        <w:rPr>
          <w:color w:val="000000"/>
          <w:sz w:val="24"/>
          <w:szCs w:val="24"/>
          <w:lang w:val="fr-FR"/>
        </w:rPr>
        <w:t xml:space="preserve">hiên là khó khăn và không thực tế, thì Chi </w:t>
      </w:r>
      <w:r w:rsidR="00CA4788" w:rsidRPr="0053794C">
        <w:rPr>
          <w:color w:val="000000"/>
          <w:sz w:val="24"/>
          <w:szCs w:val="24"/>
          <w:lang w:val="fr-FR"/>
        </w:rPr>
        <w:t>p</w:t>
      </w:r>
      <w:r w:rsidRPr="0053794C">
        <w:rPr>
          <w:color w:val="000000"/>
          <w:sz w:val="24"/>
          <w:szCs w:val="24"/>
          <w:lang w:val="fr-FR"/>
        </w:rPr>
        <w:t xml:space="preserve">hí Hoạt </w:t>
      </w:r>
      <w:r w:rsidR="00CA4788" w:rsidRPr="0053794C">
        <w:rPr>
          <w:color w:val="000000"/>
          <w:sz w:val="24"/>
          <w:szCs w:val="24"/>
          <w:lang w:val="fr-FR"/>
        </w:rPr>
        <w:t>đ</w:t>
      </w:r>
      <w:r w:rsidRPr="0053794C">
        <w:rPr>
          <w:color w:val="000000"/>
          <w:sz w:val="24"/>
          <w:szCs w:val="24"/>
          <w:lang w:val="fr-FR"/>
        </w:rPr>
        <w:t xml:space="preserve">ộng Dầu </w:t>
      </w:r>
      <w:r w:rsidR="00CA4788" w:rsidRPr="0053794C">
        <w:rPr>
          <w:color w:val="000000"/>
          <w:sz w:val="24"/>
          <w:szCs w:val="24"/>
          <w:lang w:val="fr-FR"/>
        </w:rPr>
        <w:t>k</w:t>
      </w:r>
      <w:r w:rsidRPr="0053794C">
        <w:rPr>
          <w:color w:val="000000"/>
          <w:sz w:val="24"/>
          <w:szCs w:val="24"/>
          <w:lang w:val="fr-FR"/>
        </w:rPr>
        <w:t xml:space="preserve">hí </w:t>
      </w:r>
      <w:r w:rsidR="008D2A1D">
        <w:rPr>
          <w:color w:val="000000"/>
          <w:sz w:val="24"/>
          <w:szCs w:val="24"/>
          <w:lang w:val="fr-FR"/>
        </w:rPr>
        <w:t>phát sinh</w:t>
      </w:r>
      <w:r w:rsidR="008D2A1D" w:rsidRPr="0053794C">
        <w:rPr>
          <w:color w:val="000000"/>
          <w:sz w:val="24"/>
          <w:szCs w:val="24"/>
          <w:lang w:val="fr-FR"/>
        </w:rPr>
        <w:t xml:space="preserve"> </w:t>
      </w:r>
      <w:r w:rsidRPr="0053794C">
        <w:rPr>
          <w:color w:val="000000"/>
          <w:sz w:val="24"/>
          <w:szCs w:val="24"/>
          <w:lang w:val="fr-FR"/>
        </w:rPr>
        <w:t xml:space="preserve">sẽ được phân bổ đối với sản lượng Dầu </w:t>
      </w:r>
      <w:r w:rsidR="00496849" w:rsidRPr="0053794C">
        <w:rPr>
          <w:color w:val="000000"/>
          <w:sz w:val="24"/>
          <w:szCs w:val="24"/>
          <w:lang w:val="fr-FR"/>
        </w:rPr>
        <w:t xml:space="preserve">Thô </w:t>
      </w:r>
      <w:r w:rsidRPr="0053794C">
        <w:rPr>
          <w:color w:val="000000"/>
          <w:sz w:val="24"/>
          <w:szCs w:val="24"/>
          <w:lang w:val="fr-FR"/>
        </w:rPr>
        <w:t xml:space="preserve">hoặc Khí Thiên </w:t>
      </w:r>
      <w:r w:rsidR="00CA4788" w:rsidRPr="0053794C">
        <w:rPr>
          <w:color w:val="000000"/>
          <w:sz w:val="24"/>
          <w:szCs w:val="24"/>
          <w:lang w:val="fr-FR"/>
        </w:rPr>
        <w:t>n</w:t>
      </w:r>
      <w:r w:rsidRPr="0053794C">
        <w:rPr>
          <w:color w:val="000000"/>
          <w:sz w:val="24"/>
          <w:szCs w:val="24"/>
          <w:lang w:val="fr-FR"/>
        </w:rPr>
        <w:t>hiên trên cơ sở</w:t>
      </w:r>
      <w:bookmarkStart w:id="144" w:name="_DV_M136"/>
      <w:bookmarkEnd w:id="144"/>
      <w:r w:rsidRPr="0053794C">
        <w:rPr>
          <w:color w:val="000000"/>
          <w:sz w:val="24"/>
          <w:szCs w:val="24"/>
          <w:lang w:val="fr-FR"/>
        </w:rPr>
        <w:t xml:space="preserve"> doanh thu tương đối từ sản lượng Dầu </w:t>
      </w:r>
      <w:r w:rsidR="00184D6C" w:rsidRPr="0053794C">
        <w:rPr>
          <w:color w:val="000000"/>
          <w:sz w:val="24"/>
          <w:szCs w:val="24"/>
          <w:lang w:val="fr-FR"/>
        </w:rPr>
        <w:t xml:space="preserve">Thô </w:t>
      </w:r>
      <w:r w:rsidRPr="0053794C">
        <w:rPr>
          <w:color w:val="000000"/>
          <w:sz w:val="24"/>
          <w:szCs w:val="24"/>
          <w:lang w:val="fr-FR"/>
        </w:rPr>
        <w:t xml:space="preserve">và Khí Thiên </w:t>
      </w:r>
      <w:r w:rsidR="00CA4788" w:rsidRPr="0053794C">
        <w:rPr>
          <w:color w:val="000000"/>
          <w:sz w:val="24"/>
          <w:szCs w:val="24"/>
          <w:lang w:val="fr-FR"/>
        </w:rPr>
        <w:t>n</w:t>
      </w:r>
      <w:r w:rsidRPr="0053794C">
        <w:rPr>
          <w:color w:val="000000"/>
          <w:sz w:val="24"/>
          <w:szCs w:val="24"/>
          <w:lang w:val="fr-FR"/>
        </w:rPr>
        <w:t>hiên một cách tương ứng.</w:t>
      </w:r>
      <w:r w:rsidRPr="0053794C">
        <w:rPr>
          <w:color w:val="000000"/>
          <w:sz w:val="24"/>
          <w:szCs w:val="24"/>
          <w:lang w:val="fr-FR"/>
        </w:rPr>
        <w:tab/>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lang w:val="fr-FR"/>
        </w:rPr>
      </w:pPr>
      <w:bookmarkStart w:id="145" w:name="_DV_M137"/>
      <w:bookmarkStart w:id="146" w:name="_Toc232998819"/>
      <w:bookmarkStart w:id="147" w:name="_Toc282090062"/>
      <w:bookmarkEnd w:id="145"/>
      <w:r w:rsidRPr="0053794C">
        <w:rPr>
          <w:rFonts w:ascii="Times New Roman" w:hAnsi="Times New Roman"/>
          <w:color w:val="000000"/>
          <w:sz w:val="24"/>
          <w:szCs w:val="24"/>
          <w:lang w:val="fr-FR"/>
        </w:rPr>
        <w:t>CHI PHÍ CÓ THỂ THU HỒI VÀ CHI PHÍ KHÔNG THỂ THU HỒI CỦA NHÀ THẦU</w:t>
      </w:r>
      <w:bookmarkEnd w:id="146"/>
      <w:bookmarkEnd w:id="147"/>
    </w:p>
    <w:p w:rsidR="00D55503" w:rsidRPr="0053794C" w:rsidRDefault="00D55503" w:rsidP="00E16D12">
      <w:pPr>
        <w:numPr>
          <w:ilvl w:val="0"/>
          <w:numId w:val="83"/>
        </w:numPr>
        <w:suppressAutoHyphens/>
        <w:spacing w:before="240" w:line="288" w:lineRule="auto"/>
        <w:ind w:left="720" w:hanging="720"/>
        <w:jc w:val="both"/>
        <w:rPr>
          <w:b/>
          <w:color w:val="000000"/>
          <w:sz w:val="24"/>
          <w:szCs w:val="24"/>
          <w:lang w:val="fr-FR"/>
        </w:rPr>
      </w:pPr>
      <w:bookmarkStart w:id="148" w:name="_DV_M138"/>
      <w:bookmarkEnd w:id="148"/>
      <w:r w:rsidRPr="0053794C">
        <w:rPr>
          <w:b/>
          <w:color w:val="000000"/>
          <w:sz w:val="24"/>
          <w:szCs w:val="24"/>
          <w:lang w:val="fr-FR"/>
        </w:rPr>
        <w:t>CHI PHÍ CÓ THỂ THU HỒI</w:t>
      </w:r>
    </w:p>
    <w:p w:rsidR="00D55503" w:rsidRPr="0053794C" w:rsidRDefault="00D55503" w:rsidP="00E16D12">
      <w:pPr>
        <w:suppressAutoHyphens/>
        <w:spacing w:before="240" w:line="288" w:lineRule="auto"/>
        <w:ind w:left="720"/>
        <w:jc w:val="both"/>
        <w:rPr>
          <w:color w:val="000000"/>
          <w:sz w:val="24"/>
          <w:szCs w:val="24"/>
          <w:lang w:val="fr-FR"/>
        </w:rPr>
      </w:pPr>
      <w:bookmarkStart w:id="149" w:name="_DV_M139"/>
      <w:bookmarkEnd w:id="149"/>
      <w:r w:rsidRPr="0053794C">
        <w:rPr>
          <w:color w:val="000000"/>
          <w:sz w:val="24"/>
          <w:szCs w:val="24"/>
          <w:lang w:val="fr-FR"/>
        </w:rPr>
        <w:t xml:space="preserve">Phụ thuộc vào các quy định của Hợp </w:t>
      </w:r>
      <w:r w:rsidR="00CA4788" w:rsidRPr="0053794C">
        <w:rPr>
          <w:color w:val="000000"/>
          <w:sz w:val="24"/>
          <w:szCs w:val="24"/>
          <w:lang w:val="fr-FR"/>
        </w:rPr>
        <w:t>đ</w:t>
      </w:r>
      <w:r w:rsidRPr="0053794C">
        <w:rPr>
          <w:color w:val="000000"/>
          <w:sz w:val="24"/>
          <w:szCs w:val="24"/>
          <w:lang w:val="fr-FR"/>
        </w:rPr>
        <w:t>ồng, NHÀ THẦU sẽ gánh chịu và</w:t>
      </w:r>
      <w:bookmarkStart w:id="150" w:name="_DV_M140"/>
      <w:bookmarkEnd w:id="150"/>
      <w:r w:rsidRPr="0053794C">
        <w:rPr>
          <w:color w:val="000000"/>
          <w:sz w:val="24"/>
          <w:szCs w:val="24"/>
          <w:lang w:val="fr-FR"/>
        </w:rPr>
        <w:t xml:space="preserve"> thanh toán các chi phí và phí tổn sau đây liên quan đến Hoạt </w:t>
      </w:r>
      <w:r w:rsidR="00CA4788" w:rsidRPr="0053794C">
        <w:rPr>
          <w:color w:val="000000"/>
          <w:sz w:val="24"/>
          <w:szCs w:val="24"/>
          <w:lang w:val="fr-FR"/>
        </w:rPr>
        <w:t>đ</w:t>
      </w:r>
      <w:r w:rsidRPr="0053794C">
        <w:rPr>
          <w:color w:val="000000"/>
          <w:sz w:val="24"/>
          <w:szCs w:val="24"/>
          <w:lang w:val="fr-FR"/>
        </w:rPr>
        <w:t xml:space="preserve">ộng Dầu </w:t>
      </w:r>
      <w:r w:rsidR="00CA4788" w:rsidRPr="0053794C">
        <w:rPr>
          <w:color w:val="000000"/>
          <w:sz w:val="24"/>
          <w:szCs w:val="24"/>
          <w:lang w:val="fr-FR"/>
        </w:rPr>
        <w:t>k</w:t>
      </w:r>
      <w:r w:rsidRPr="0053794C">
        <w:rPr>
          <w:color w:val="000000"/>
          <w:sz w:val="24"/>
          <w:szCs w:val="24"/>
          <w:lang w:val="fr-FR"/>
        </w:rPr>
        <w:t xml:space="preserve">hí theo Hợp </w:t>
      </w:r>
      <w:r w:rsidR="00CA4788" w:rsidRPr="0053794C">
        <w:rPr>
          <w:color w:val="000000"/>
          <w:sz w:val="24"/>
          <w:szCs w:val="24"/>
          <w:lang w:val="fr-FR"/>
        </w:rPr>
        <w:t>đ</w:t>
      </w:r>
      <w:r w:rsidRPr="0053794C">
        <w:rPr>
          <w:color w:val="000000"/>
          <w:sz w:val="24"/>
          <w:szCs w:val="24"/>
          <w:lang w:val="fr-FR"/>
        </w:rPr>
        <w:t xml:space="preserve">ồng. Những chi phí và phí tổn nêu trên được </w:t>
      </w:r>
      <w:r w:rsidR="008D2A1D">
        <w:rPr>
          <w:color w:val="000000"/>
          <w:sz w:val="24"/>
          <w:szCs w:val="24"/>
          <w:lang w:val="fr-FR"/>
        </w:rPr>
        <w:t>thanh toán</w:t>
      </w:r>
      <w:r w:rsidRPr="0053794C">
        <w:rPr>
          <w:color w:val="000000"/>
          <w:sz w:val="24"/>
          <w:szCs w:val="24"/>
          <w:lang w:val="fr-FR"/>
        </w:rPr>
        <w:t xml:space="preserve"> theo các </w:t>
      </w:r>
      <w:r w:rsidR="00DF6AFB" w:rsidRPr="0053794C">
        <w:rPr>
          <w:color w:val="000000"/>
          <w:sz w:val="24"/>
          <w:szCs w:val="24"/>
          <w:lang w:val="fr-FR"/>
        </w:rPr>
        <w:t>Khoản</w:t>
      </w:r>
      <w:r w:rsidRPr="0053794C">
        <w:rPr>
          <w:color w:val="000000"/>
          <w:sz w:val="24"/>
          <w:szCs w:val="24"/>
          <w:lang w:val="fr-FR"/>
        </w:rPr>
        <w:t xml:space="preserve"> từ 3.1.1 đến 3.1.9 (bao gồm cả </w:t>
      </w:r>
      <w:r w:rsidR="00DF6AFB" w:rsidRPr="0053794C">
        <w:rPr>
          <w:color w:val="000000"/>
          <w:sz w:val="24"/>
          <w:szCs w:val="24"/>
          <w:lang w:val="fr-FR"/>
        </w:rPr>
        <w:t>Khoản</w:t>
      </w:r>
      <w:r w:rsidRPr="0053794C">
        <w:rPr>
          <w:color w:val="000000"/>
          <w:sz w:val="24"/>
          <w:szCs w:val="24"/>
          <w:lang w:val="fr-FR"/>
        </w:rPr>
        <w:t xml:space="preserve"> 3.1.1 và </w:t>
      </w:r>
      <w:r w:rsidR="00DF6AFB" w:rsidRPr="0053794C">
        <w:rPr>
          <w:color w:val="000000"/>
          <w:sz w:val="24"/>
          <w:szCs w:val="24"/>
          <w:lang w:val="fr-FR"/>
        </w:rPr>
        <w:t>Khoản</w:t>
      </w:r>
      <w:r w:rsidRPr="0053794C">
        <w:rPr>
          <w:color w:val="000000"/>
          <w:sz w:val="24"/>
          <w:szCs w:val="24"/>
          <w:lang w:val="fr-FR"/>
        </w:rPr>
        <w:t xml:space="preserve"> 3.1.9) </w:t>
      </w:r>
      <w:r w:rsidR="00A0239F">
        <w:rPr>
          <w:color w:val="000000"/>
          <w:sz w:val="24"/>
          <w:szCs w:val="24"/>
        </w:rPr>
        <w:t>của Phụ lục này</w:t>
      </w:r>
      <w:r w:rsidR="00A0239F" w:rsidRPr="0053794C">
        <w:rPr>
          <w:color w:val="000000"/>
          <w:sz w:val="24"/>
          <w:szCs w:val="24"/>
        </w:rPr>
        <w:t xml:space="preserve"> </w:t>
      </w:r>
      <w:r w:rsidRPr="0053794C">
        <w:rPr>
          <w:color w:val="000000"/>
          <w:sz w:val="24"/>
          <w:szCs w:val="24"/>
          <w:lang w:val="fr-FR"/>
        </w:rPr>
        <w:t xml:space="preserve">hoặc các phí tổn khác </w:t>
      </w:r>
      <w:r w:rsidR="00F17EA8" w:rsidRPr="0053794C">
        <w:rPr>
          <w:color w:val="000000"/>
          <w:sz w:val="24"/>
          <w:szCs w:val="24"/>
          <w:lang w:val="fr-FR"/>
        </w:rPr>
        <w:t>phát sinh</w:t>
      </w:r>
      <w:r w:rsidRPr="0053794C">
        <w:rPr>
          <w:color w:val="000000"/>
          <w:sz w:val="24"/>
          <w:szCs w:val="24"/>
          <w:lang w:val="fr-FR"/>
        </w:rPr>
        <w:t xml:space="preserve"> theo </w:t>
      </w:r>
      <w:bookmarkStart w:id="151" w:name="_DV_M141"/>
      <w:bookmarkEnd w:id="151"/>
      <w:r w:rsidR="00DF6AFB" w:rsidRPr="0053794C">
        <w:rPr>
          <w:color w:val="000000"/>
          <w:sz w:val="24"/>
          <w:szCs w:val="24"/>
          <w:lang w:val="fr-FR"/>
        </w:rPr>
        <w:t>Khoản</w:t>
      </w:r>
      <w:r w:rsidRPr="0053794C">
        <w:rPr>
          <w:color w:val="000000"/>
          <w:sz w:val="24"/>
          <w:szCs w:val="24"/>
          <w:lang w:val="fr-FR"/>
        </w:rPr>
        <w:t xml:space="preserve"> 3.1.10 dưới </w:t>
      </w:r>
      <w:bookmarkStart w:id="152" w:name="_DV_M142"/>
      <w:bookmarkEnd w:id="152"/>
      <w:r w:rsidRPr="0053794C">
        <w:rPr>
          <w:color w:val="000000"/>
          <w:sz w:val="24"/>
          <w:szCs w:val="24"/>
          <w:lang w:val="fr-FR"/>
        </w:rPr>
        <w:t>đây sẽ</w:t>
      </w:r>
      <w:bookmarkStart w:id="153" w:name="_DV_M143"/>
      <w:bookmarkEnd w:id="153"/>
      <w:r w:rsidRPr="0053794C">
        <w:rPr>
          <w:color w:val="000000"/>
          <w:sz w:val="24"/>
          <w:szCs w:val="24"/>
          <w:lang w:val="fr-FR"/>
        </w:rPr>
        <w:t xml:space="preserve"> được phân loại theo các đề mục được tham chiếu tới trong </w:t>
      </w:r>
      <w:r w:rsidR="00641225" w:rsidRPr="0053794C">
        <w:rPr>
          <w:color w:val="000000"/>
          <w:sz w:val="24"/>
          <w:szCs w:val="24"/>
          <w:lang w:val="fr-FR"/>
        </w:rPr>
        <w:t>Phần</w:t>
      </w:r>
      <w:r w:rsidRPr="0053794C">
        <w:rPr>
          <w:color w:val="000000"/>
          <w:sz w:val="24"/>
          <w:szCs w:val="24"/>
          <w:lang w:val="fr-FR"/>
        </w:rPr>
        <w:t xml:space="preserve"> 2 và sẽ được thu hồi theo thể thức được xác định tại Chương VI của Hợp </w:t>
      </w:r>
      <w:r w:rsidR="00CA4788" w:rsidRPr="0053794C">
        <w:rPr>
          <w:color w:val="000000"/>
          <w:sz w:val="24"/>
          <w:szCs w:val="24"/>
          <w:lang w:val="fr-FR"/>
        </w:rPr>
        <w:t>đ</w:t>
      </w:r>
      <w:r w:rsidRPr="0053794C">
        <w:rPr>
          <w:color w:val="000000"/>
          <w:sz w:val="24"/>
          <w:szCs w:val="24"/>
          <w:lang w:val="fr-FR"/>
        </w:rPr>
        <w:t>ồng.</w:t>
      </w:r>
    </w:p>
    <w:p w:rsidR="00D55503" w:rsidRPr="0053794C" w:rsidRDefault="00D55503" w:rsidP="00E16D12">
      <w:pPr>
        <w:numPr>
          <w:ilvl w:val="0"/>
          <w:numId w:val="84"/>
        </w:numPr>
        <w:spacing w:before="240" w:line="288" w:lineRule="auto"/>
        <w:ind w:left="720" w:hanging="720"/>
        <w:jc w:val="both"/>
        <w:rPr>
          <w:b/>
          <w:color w:val="000000"/>
          <w:sz w:val="24"/>
          <w:szCs w:val="24"/>
          <w:lang w:val="fr-FR"/>
        </w:rPr>
      </w:pPr>
      <w:bookmarkStart w:id="154" w:name="_DV_M144"/>
      <w:bookmarkEnd w:id="154"/>
      <w:r w:rsidRPr="0053794C">
        <w:rPr>
          <w:b/>
          <w:color w:val="000000"/>
          <w:sz w:val="24"/>
          <w:szCs w:val="24"/>
          <w:lang w:val="fr-FR"/>
        </w:rPr>
        <w:t>QUYỀN VỀ BỀ MẶT</w:t>
      </w:r>
    </w:p>
    <w:p w:rsidR="00132E34" w:rsidRDefault="00B30EDE" w:rsidP="00E16D12">
      <w:pPr>
        <w:spacing w:before="240" w:line="288" w:lineRule="auto"/>
        <w:ind w:left="720"/>
        <w:jc w:val="both"/>
        <w:rPr>
          <w:color w:val="000000"/>
          <w:sz w:val="24"/>
          <w:szCs w:val="24"/>
          <w:lang w:val="fr-FR"/>
        </w:rPr>
      </w:pPr>
      <w:bookmarkStart w:id="155" w:name="_DV_M145"/>
      <w:bookmarkEnd w:id="155"/>
      <w:r w:rsidRPr="0053794C">
        <w:rPr>
          <w:color w:val="000000"/>
          <w:sz w:val="24"/>
          <w:szCs w:val="24"/>
          <w:lang w:val="fr-FR"/>
        </w:rPr>
        <w:t>Tất cả các</w:t>
      </w:r>
      <w:r w:rsidR="00D55503" w:rsidRPr="0053794C">
        <w:rPr>
          <w:color w:val="000000"/>
          <w:sz w:val="24"/>
          <w:szCs w:val="24"/>
          <w:lang w:val="fr-FR"/>
        </w:rPr>
        <w:t xml:space="preserve"> chi phí trực tiếp phát sinh từ việc đạt được, gia hạn hoặc từ bỏ các quyền về bề mặt có được sau Ngày Hiệu </w:t>
      </w:r>
      <w:r w:rsidR="00CA4788" w:rsidRPr="0053794C">
        <w:rPr>
          <w:color w:val="000000"/>
          <w:sz w:val="24"/>
          <w:szCs w:val="24"/>
          <w:lang w:val="fr-FR"/>
        </w:rPr>
        <w:t>l</w:t>
      </w:r>
      <w:r w:rsidR="00D55503" w:rsidRPr="0053794C">
        <w:rPr>
          <w:color w:val="000000"/>
          <w:sz w:val="24"/>
          <w:szCs w:val="24"/>
          <w:lang w:val="fr-FR"/>
        </w:rPr>
        <w:t xml:space="preserve">ực và được duy trì </w:t>
      </w:r>
      <w:r w:rsidR="00BC4424" w:rsidRPr="0053794C">
        <w:rPr>
          <w:color w:val="000000"/>
          <w:sz w:val="24"/>
          <w:szCs w:val="24"/>
          <w:lang w:val="fr-FR"/>
        </w:rPr>
        <w:t>trong</w:t>
      </w:r>
      <w:r w:rsidR="00D55503" w:rsidRPr="0053794C">
        <w:rPr>
          <w:color w:val="000000"/>
          <w:sz w:val="24"/>
          <w:szCs w:val="24"/>
          <w:lang w:val="fr-FR"/>
        </w:rPr>
        <w:t xml:space="preserve"> Diện </w:t>
      </w:r>
      <w:r w:rsidR="00CA4788" w:rsidRPr="0053794C">
        <w:rPr>
          <w:color w:val="000000"/>
          <w:sz w:val="24"/>
          <w:szCs w:val="24"/>
          <w:lang w:val="fr-FR"/>
        </w:rPr>
        <w:t>t</w:t>
      </w:r>
      <w:r w:rsidR="00D55503" w:rsidRPr="0053794C">
        <w:rPr>
          <w:color w:val="000000"/>
          <w:sz w:val="24"/>
          <w:szCs w:val="24"/>
          <w:lang w:val="fr-FR"/>
        </w:rPr>
        <w:t xml:space="preserve">ích Hợp </w:t>
      </w:r>
      <w:r w:rsidR="00CA4788" w:rsidRPr="0053794C">
        <w:rPr>
          <w:color w:val="000000"/>
          <w:sz w:val="24"/>
          <w:szCs w:val="24"/>
          <w:lang w:val="fr-FR"/>
        </w:rPr>
        <w:t>đ</w:t>
      </w:r>
      <w:r w:rsidR="00D55503" w:rsidRPr="0053794C">
        <w:rPr>
          <w:color w:val="000000"/>
          <w:sz w:val="24"/>
          <w:szCs w:val="24"/>
          <w:lang w:val="fr-FR"/>
        </w:rPr>
        <w:t>ồng.</w:t>
      </w:r>
    </w:p>
    <w:p w:rsidR="00274238" w:rsidRDefault="00D55503" w:rsidP="00274238">
      <w:pPr>
        <w:numPr>
          <w:ilvl w:val="0"/>
          <w:numId w:val="84"/>
        </w:numPr>
        <w:spacing w:before="240" w:line="288" w:lineRule="auto"/>
        <w:ind w:left="720" w:hanging="720"/>
        <w:jc w:val="both"/>
        <w:rPr>
          <w:b/>
          <w:color w:val="000000"/>
          <w:sz w:val="24"/>
          <w:szCs w:val="24"/>
          <w:lang w:val="fr-FR"/>
        </w:rPr>
      </w:pPr>
      <w:bookmarkStart w:id="156" w:name="_DV_M146"/>
      <w:bookmarkEnd w:id="156"/>
      <w:r w:rsidRPr="0053794C">
        <w:rPr>
          <w:b/>
          <w:color w:val="000000"/>
          <w:sz w:val="24"/>
          <w:szCs w:val="24"/>
          <w:lang w:val="fr-FR"/>
        </w:rPr>
        <w:t>CHI PHÍ NHÂN CÔNG VÀ CÁC CHI PHÍ LIÊN QUAN</w:t>
      </w:r>
      <w:bookmarkStart w:id="157" w:name="_DV_M147"/>
      <w:bookmarkEnd w:id="157"/>
    </w:p>
    <w:p w:rsidR="00274238" w:rsidRDefault="005051C7" w:rsidP="00274238">
      <w:pPr>
        <w:spacing w:before="240" w:line="288" w:lineRule="auto"/>
        <w:ind w:left="1440" w:hanging="720"/>
        <w:jc w:val="both"/>
        <w:rPr>
          <w:b/>
          <w:color w:val="000000"/>
          <w:sz w:val="24"/>
          <w:szCs w:val="24"/>
          <w:lang w:val="fr-FR"/>
        </w:rPr>
      </w:pPr>
      <w:r w:rsidRPr="00274238">
        <w:rPr>
          <w:color w:val="000000"/>
          <w:sz w:val="24"/>
          <w:szCs w:val="24"/>
          <w:lang w:val="fr-FR"/>
        </w:rPr>
        <w:t xml:space="preserve">3.1.2.1. </w:t>
      </w:r>
      <w:r w:rsidR="00D55503" w:rsidRPr="00274238">
        <w:rPr>
          <w:color w:val="000000"/>
          <w:sz w:val="24"/>
          <w:szCs w:val="24"/>
          <w:lang w:val="fr-FR"/>
        </w:rPr>
        <w:t xml:space="preserve">Tổng số tiền lương và tiền công bao gồm cả tiền công bổ sung và phụ cấp cho các nhân viên của Người Điều </w:t>
      </w:r>
      <w:r w:rsidR="00CA4788" w:rsidRPr="00274238">
        <w:rPr>
          <w:color w:val="000000"/>
          <w:sz w:val="24"/>
          <w:szCs w:val="24"/>
          <w:lang w:val="fr-FR"/>
        </w:rPr>
        <w:t>h</w:t>
      </w:r>
      <w:r w:rsidR="00D55503" w:rsidRPr="00274238">
        <w:rPr>
          <w:color w:val="000000"/>
          <w:sz w:val="24"/>
          <w:szCs w:val="24"/>
          <w:lang w:val="fr-FR"/>
        </w:rPr>
        <w:t xml:space="preserve">ành và các Chi </w:t>
      </w:r>
      <w:r w:rsidR="00CA4788" w:rsidRPr="00274238">
        <w:rPr>
          <w:color w:val="000000"/>
          <w:sz w:val="24"/>
          <w:szCs w:val="24"/>
          <w:lang w:val="fr-FR"/>
        </w:rPr>
        <w:t>n</w:t>
      </w:r>
      <w:r w:rsidR="00D55503" w:rsidRPr="00274238">
        <w:rPr>
          <w:color w:val="000000"/>
          <w:sz w:val="24"/>
          <w:szCs w:val="24"/>
          <w:lang w:val="fr-FR"/>
        </w:rPr>
        <w:t xml:space="preserve">hánh đã trực tiếp tham gia vào Hoạt </w:t>
      </w:r>
      <w:r w:rsidR="00CA4788" w:rsidRPr="00274238">
        <w:rPr>
          <w:color w:val="000000"/>
          <w:sz w:val="24"/>
          <w:szCs w:val="24"/>
          <w:lang w:val="fr-FR"/>
        </w:rPr>
        <w:t>đ</w:t>
      </w:r>
      <w:r w:rsidR="00D55503" w:rsidRPr="00274238">
        <w:rPr>
          <w:color w:val="000000"/>
          <w:sz w:val="24"/>
          <w:szCs w:val="24"/>
          <w:lang w:val="fr-FR"/>
        </w:rPr>
        <w:t xml:space="preserve">ộng Dầu </w:t>
      </w:r>
      <w:r w:rsidR="00CA4788" w:rsidRPr="00274238">
        <w:rPr>
          <w:color w:val="000000"/>
          <w:sz w:val="24"/>
          <w:szCs w:val="24"/>
          <w:lang w:val="fr-FR"/>
        </w:rPr>
        <w:t>k</w:t>
      </w:r>
      <w:r w:rsidR="00D55503" w:rsidRPr="00274238">
        <w:rPr>
          <w:color w:val="000000"/>
          <w:sz w:val="24"/>
          <w:szCs w:val="24"/>
          <w:lang w:val="fr-FR"/>
        </w:rPr>
        <w:t xml:space="preserve">hí, bất kể nơi làm việc của các nhân viên đó, được hiểu rằng, trong trường hợp nếu những nhân viên này chỉ cống hiến một phần chứ không phải toàn bộ thời gian của họ cho Hoạt </w:t>
      </w:r>
      <w:r w:rsidR="00CA4788" w:rsidRPr="00274238">
        <w:rPr>
          <w:color w:val="000000"/>
          <w:sz w:val="24"/>
          <w:szCs w:val="24"/>
          <w:lang w:val="fr-FR"/>
        </w:rPr>
        <w:t>đ</w:t>
      </w:r>
      <w:r w:rsidR="00D55503" w:rsidRPr="00274238">
        <w:rPr>
          <w:color w:val="000000"/>
          <w:sz w:val="24"/>
          <w:szCs w:val="24"/>
          <w:lang w:val="fr-FR"/>
        </w:rPr>
        <w:t xml:space="preserve">ộng Dầu </w:t>
      </w:r>
      <w:r w:rsidR="00CA4788" w:rsidRPr="00274238">
        <w:rPr>
          <w:color w:val="000000"/>
          <w:sz w:val="24"/>
          <w:szCs w:val="24"/>
          <w:lang w:val="fr-FR"/>
        </w:rPr>
        <w:t>k</w:t>
      </w:r>
      <w:r w:rsidR="00D55503" w:rsidRPr="00274238">
        <w:rPr>
          <w:color w:val="000000"/>
          <w:sz w:val="24"/>
          <w:szCs w:val="24"/>
          <w:lang w:val="fr-FR"/>
        </w:rPr>
        <w:t>hí, thì chỉ được tính phần tiền lương và tiền công áp dụng theo tỉ lệ thời gian.</w:t>
      </w:r>
      <w:bookmarkStart w:id="158" w:name="_DV_M148"/>
      <w:bookmarkEnd w:id="158"/>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3.1.2.2. </w:t>
      </w:r>
      <w:r w:rsidR="00D55503" w:rsidRPr="0053794C">
        <w:rPr>
          <w:color w:val="000000"/>
          <w:sz w:val="24"/>
          <w:szCs w:val="24"/>
          <w:lang w:val="fr-FR"/>
        </w:rPr>
        <w:t xml:space="preserve">Tất cả các nhân viên, ngoại trừ nhân viên văn phòng và nhân viên không chuyên nghiệp, mà tham gia vào Hoạt </w:t>
      </w:r>
      <w:r w:rsidR="00CA4788" w:rsidRPr="0053794C">
        <w:rPr>
          <w:color w:val="000000"/>
          <w:sz w:val="24"/>
          <w:szCs w:val="24"/>
          <w:lang w:val="fr-FR"/>
        </w:rPr>
        <w:t>đ</w:t>
      </w:r>
      <w:r w:rsidR="00D55503" w:rsidRPr="0053794C">
        <w:rPr>
          <w:color w:val="000000"/>
          <w:sz w:val="24"/>
          <w:szCs w:val="24"/>
          <w:lang w:val="fr-FR"/>
        </w:rPr>
        <w:t xml:space="preserve">ộng Dầu </w:t>
      </w:r>
      <w:r w:rsidR="00CA4788" w:rsidRPr="0053794C">
        <w:rPr>
          <w:color w:val="000000"/>
          <w:sz w:val="24"/>
          <w:szCs w:val="24"/>
          <w:lang w:val="fr-FR"/>
        </w:rPr>
        <w:t>k</w:t>
      </w:r>
      <w:r w:rsidR="00D55503" w:rsidRPr="0053794C">
        <w:rPr>
          <w:color w:val="000000"/>
          <w:sz w:val="24"/>
          <w:szCs w:val="24"/>
          <w:lang w:val="fr-FR"/>
        </w:rPr>
        <w:t xml:space="preserve">hí và các chi phí nhân viên của những người này có thể thu hồi theo </w:t>
      </w:r>
      <w:r w:rsidR="00DF6AFB" w:rsidRPr="0053794C">
        <w:rPr>
          <w:color w:val="000000"/>
          <w:sz w:val="24"/>
          <w:szCs w:val="24"/>
          <w:lang w:val="fr-FR"/>
        </w:rPr>
        <w:t>Khoản</w:t>
      </w:r>
      <w:r w:rsidR="00D55503" w:rsidRPr="0053794C">
        <w:rPr>
          <w:color w:val="000000"/>
          <w:sz w:val="24"/>
          <w:szCs w:val="24"/>
          <w:lang w:val="fr-FR"/>
        </w:rPr>
        <w:t xml:space="preserve"> 3.1.2</w:t>
      </w:r>
      <w:r>
        <w:rPr>
          <w:color w:val="000000"/>
          <w:sz w:val="24"/>
          <w:szCs w:val="24"/>
          <w:lang w:val="fr-FR"/>
        </w:rPr>
        <w:t>.1</w:t>
      </w:r>
      <w:r w:rsidR="00D55503" w:rsidRPr="0053794C">
        <w:rPr>
          <w:color w:val="000000"/>
          <w:sz w:val="24"/>
          <w:szCs w:val="24"/>
          <w:lang w:val="fr-FR"/>
        </w:rPr>
        <w:t xml:space="preserve"> </w:t>
      </w:r>
      <w:r w:rsidR="00A0239F">
        <w:rPr>
          <w:color w:val="000000"/>
          <w:sz w:val="24"/>
          <w:szCs w:val="24"/>
        </w:rPr>
        <w:t>của Phụ lục này</w:t>
      </w:r>
      <w:r w:rsidR="00A0239F" w:rsidRPr="0053794C">
        <w:rPr>
          <w:color w:val="000000"/>
          <w:sz w:val="24"/>
          <w:szCs w:val="24"/>
        </w:rPr>
        <w:t xml:space="preserve"> </w:t>
      </w:r>
      <w:r w:rsidR="00D55503" w:rsidRPr="0053794C">
        <w:rPr>
          <w:color w:val="000000"/>
          <w:sz w:val="24"/>
          <w:szCs w:val="24"/>
          <w:lang w:val="fr-FR"/>
        </w:rPr>
        <w:t>sẽ duy trì các bảng chấm công hoặc cơ</w:t>
      </w:r>
      <w:bookmarkStart w:id="159" w:name="_DV_M149"/>
      <w:bookmarkEnd w:id="159"/>
      <w:r w:rsidR="00D55503" w:rsidRPr="0053794C">
        <w:rPr>
          <w:color w:val="000000"/>
          <w:sz w:val="24"/>
          <w:szCs w:val="24"/>
          <w:lang w:val="fr-FR"/>
        </w:rPr>
        <w:t xml:space="preserve"> sở phân bổ hợp lý khác nhằm mục đích tính các chi phí nhân công đó. Những bảng chấm công này sẽ ghi thời gian làm việc cho Hoạt </w:t>
      </w:r>
      <w:r w:rsidR="00CA4788" w:rsidRPr="0053794C">
        <w:rPr>
          <w:color w:val="000000"/>
          <w:sz w:val="24"/>
          <w:szCs w:val="24"/>
          <w:lang w:val="fr-FR"/>
        </w:rPr>
        <w:t>đ</w:t>
      </w:r>
      <w:r w:rsidR="00D55503" w:rsidRPr="0053794C">
        <w:rPr>
          <w:color w:val="000000"/>
          <w:sz w:val="24"/>
          <w:szCs w:val="24"/>
          <w:lang w:val="fr-FR"/>
        </w:rPr>
        <w:t xml:space="preserve">ộng Dầu </w:t>
      </w:r>
      <w:r w:rsidR="00CA4788" w:rsidRPr="0053794C">
        <w:rPr>
          <w:color w:val="000000"/>
          <w:sz w:val="24"/>
          <w:szCs w:val="24"/>
          <w:lang w:val="fr-FR"/>
        </w:rPr>
        <w:t>k</w:t>
      </w:r>
      <w:r w:rsidR="00D55503" w:rsidRPr="0053794C">
        <w:rPr>
          <w:color w:val="000000"/>
          <w:sz w:val="24"/>
          <w:szCs w:val="24"/>
          <w:lang w:val="fr-FR"/>
        </w:rPr>
        <w:t xml:space="preserve">hí cho dù các nhân viên liên quan có dành toàn bộ hay chỉ một phần thời gian cho Hoạt </w:t>
      </w:r>
      <w:r w:rsidR="00CA4788" w:rsidRPr="0053794C">
        <w:rPr>
          <w:color w:val="000000"/>
          <w:sz w:val="24"/>
          <w:szCs w:val="24"/>
          <w:lang w:val="fr-FR"/>
        </w:rPr>
        <w:t>đ</w:t>
      </w:r>
      <w:r w:rsidR="00D55503" w:rsidRPr="0053794C">
        <w:rPr>
          <w:color w:val="000000"/>
          <w:sz w:val="24"/>
          <w:szCs w:val="24"/>
          <w:lang w:val="fr-FR"/>
        </w:rPr>
        <w:t xml:space="preserve">ộng Dầu </w:t>
      </w:r>
      <w:r w:rsidR="00CA4788" w:rsidRPr="0053794C">
        <w:rPr>
          <w:color w:val="000000"/>
          <w:sz w:val="24"/>
          <w:szCs w:val="24"/>
          <w:lang w:val="fr-FR"/>
        </w:rPr>
        <w:t>k</w:t>
      </w:r>
      <w:r w:rsidR="00D55503" w:rsidRPr="0053794C">
        <w:rPr>
          <w:color w:val="000000"/>
          <w:sz w:val="24"/>
          <w:szCs w:val="24"/>
          <w:lang w:val="fr-FR"/>
        </w:rPr>
        <w:t>hí</w:t>
      </w:r>
      <w:bookmarkStart w:id="160" w:name="_DV_M150"/>
      <w:bookmarkEnd w:id="160"/>
      <w:r w:rsidR="00D55503" w:rsidRPr="0053794C">
        <w:rPr>
          <w:color w:val="000000"/>
          <w:sz w:val="24"/>
          <w:szCs w:val="24"/>
          <w:lang w:val="fr-FR"/>
        </w:rPr>
        <w:t xml:space="preserve"> và sẽ thể hiện toàn bộ thời gian làm việc cho các dự án khác nhau cấu thành Hoạt </w:t>
      </w:r>
      <w:bookmarkStart w:id="161" w:name="_DV_M151"/>
      <w:bookmarkEnd w:id="161"/>
      <w:r w:rsidR="00CA4788" w:rsidRPr="0053794C">
        <w:rPr>
          <w:color w:val="000000"/>
          <w:sz w:val="24"/>
          <w:szCs w:val="24"/>
          <w:lang w:val="fr-FR"/>
        </w:rPr>
        <w:t>đ</w:t>
      </w:r>
      <w:r w:rsidR="00D55503" w:rsidRPr="0053794C">
        <w:rPr>
          <w:color w:val="000000"/>
          <w:sz w:val="24"/>
          <w:szCs w:val="24"/>
          <w:lang w:val="fr-FR"/>
        </w:rPr>
        <w:t xml:space="preserve">ộng Dầu </w:t>
      </w:r>
      <w:r w:rsidR="00CA4788" w:rsidRPr="0053794C">
        <w:rPr>
          <w:color w:val="000000"/>
          <w:sz w:val="24"/>
          <w:szCs w:val="24"/>
          <w:lang w:val="fr-FR"/>
        </w:rPr>
        <w:t>k</w:t>
      </w:r>
      <w:r w:rsidR="00D55503" w:rsidRPr="0053794C">
        <w:rPr>
          <w:color w:val="000000"/>
          <w:sz w:val="24"/>
          <w:szCs w:val="24"/>
          <w:lang w:val="fr-FR"/>
        </w:rPr>
        <w:t>hí.</w:t>
      </w:r>
      <w:r w:rsidR="00D55503" w:rsidRPr="0053794C">
        <w:rPr>
          <w:color w:val="000000"/>
          <w:sz w:val="24"/>
          <w:szCs w:val="24"/>
          <w:lang w:val="fr-FR"/>
        </w:rPr>
        <w:tab/>
      </w:r>
      <w:bookmarkStart w:id="162" w:name="_DV_M152"/>
      <w:bookmarkEnd w:id="162"/>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3.1.2.3. </w:t>
      </w:r>
      <w:r w:rsidR="00D55503" w:rsidRPr="0053794C">
        <w:rPr>
          <w:color w:val="000000"/>
          <w:sz w:val="24"/>
          <w:szCs w:val="24"/>
          <w:lang w:val="fr-FR"/>
        </w:rPr>
        <w:t xml:space="preserve">Chi phí của Người Điều </w:t>
      </w:r>
      <w:r w:rsidR="00CA4788" w:rsidRPr="0053794C">
        <w:rPr>
          <w:color w:val="000000"/>
          <w:sz w:val="24"/>
          <w:szCs w:val="24"/>
          <w:lang w:val="fr-FR"/>
        </w:rPr>
        <w:t>h</w:t>
      </w:r>
      <w:r w:rsidR="00D55503" w:rsidRPr="0053794C">
        <w:rPr>
          <w:color w:val="000000"/>
          <w:sz w:val="24"/>
          <w:szCs w:val="24"/>
          <w:lang w:val="fr-FR"/>
        </w:rPr>
        <w:t xml:space="preserve">ành đối với các khoản thanh toán ngày nghỉ lễ, nghỉ phép, nghỉ ốm và mất khả năng lao động và các khoản thanh toán trợ cấp thôi việc theo hợp đồng hoặc các khoản thanh toán theo yêu cầu của pháp luật áp </w:t>
      </w:r>
      <w:r w:rsidR="00D55503" w:rsidRPr="0053794C">
        <w:rPr>
          <w:color w:val="000000"/>
          <w:sz w:val="24"/>
          <w:szCs w:val="24"/>
          <w:lang w:val="fr-FR"/>
        </w:rPr>
        <w:lastRenderedPageBreak/>
        <w:t xml:space="preserve">dụng đối với tiền lương và tiền công được tính theo </w:t>
      </w:r>
      <w:bookmarkStart w:id="163" w:name="_DV_M153"/>
      <w:bookmarkEnd w:id="163"/>
      <w:r w:rsidR="00DF6AFB" w:rsidRPr="0053794C">
        <w:rPr>
          <w:color w:val="000000"/>
          <w:sz w:val="24"/>
          <w:szCs w:val="24"/>
          <w:lang w:val="fr-FR"/>
        </w:rPr>
        <w:t>Khoản</w:t>
      </w:r>
      <w:r w:rsidR="00D55503" w:rsidRPr="0053794C">
        <w:rPr>
          <w:color w:val="000000"/>
          <w:sz w:val="24"/>
          <w:szCs w:val="24"/>
          <w:lang w:val="fr-FR"/>
        </w:rPr>
        <w:t xml:space="preserve"> 3.1.2</w:t>
      </w:r>
      <w:r>
        <w:rPr>
          <w:color w:val="000000"/>
          <w:sz w:val="24"/>
          <w:szCs w:val="24"/>
          <w:lang w:val="fr-FR"/>
        </w:rPr>
        <w:t>.1</w:t>
      </w:r>
      <w:r w:rsidR="00D55503" w:rsidRPr="0053794C">
        <w:rPr>
          <w:color w:val="000000"/>
          <w:sz w:val="24"/>
          <w:szCs w:val="24"/>
          <w:lang w:val="fr-FR"/>
        </w:rPr>
        <w:t xml:space="preserve"> </w:t>
      </w:r>
      <w:r w:rsidR="00A0239F">
        <w:rPr>
          <w:color w:val="000000"/>
          <w:sz w:val="24"/>
          <w:szCs w:val="24"/>
        </w:rPr>
        <w:t>của Phụ lục này</w:t>
      </w:r>
      <w:r w:rsidR="00D55503" w:rsidRPr="0053794C">
        <w:rPr>
          <w:color w:val="000000"/>
          <w:sz w:val="24"/>
          <w:szCs w:val="24"/>
          <w:lang w:val="fr-FR"/>
        </w:rPr>
        <w:t>.</w:t>
      </w:r>
      <w:bookmarkStart w:id="164" w:name="_DV_M154"/>
      <w:bookmarkEnd w:id="164"/>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3.1.2.4. </w:t>
      </w:r>
      <w:r w:rsidR="00D55503" w:rsidRPr="0053794C">
        <w:rPr>
          <w:color w:val="000000"/>
          <w:sz w:val="24"/>
          <w:szCs w:val="24"/>
          <w:lang w:val="fr-FR"/>
        </w:rPr>
        <w:t xml:space="preserve">Các chi phí hoặc khoản đóng góp được thực hiện theo các mức ấn định hoặc nghĩa vụ được áp dụng theo quy định của pháp luật Việt Nam áp dụng đối với chi phí tiền lương và tiền công của Người Điều </w:t>
      </w:r>
      <w:r w:rsidR="007A704E" w:rsidRPr="0053794C">
        <w:rPr>
          <w:color w:val="000000"/>
          <w:sz w:val="24"/>
          <w:szCs w:val="24"/>
          <w:lang w:val="fr-FR"/>
        </w:rPr>
        <w:t>h</w:t>
      </w:r>
      <w:r w:rsidR="00D55503" w:rsidRPr="0053794C">
        <w:rPr>
          <w:color w:val="000000"/>
          <w:sz w:val="24"/>
          <w:szCs w:val="24"/>
          <w:lang w:val="fr-FR"/>
        </w:rPr>
        <w:t xml:space="preserve">ành được tính theo </w:t>
      </w:r>
      <w:r w:rsidR="00DF6AFB" w:rsidRPr="0053794C">
        <w:rPr>
          <w:color w:val="000000"/>
          <w:sz w:val="24"/>
          <w:szCs w:val="24"/>
          <w:lang w:val="fr-FR"/>
        </w:rPr>
        <w:t>Khoản</w:t>
      </w:r>
      <w:r w:rsidR="00D55503" w:rsidRPr="0053794C">
        <w:rPr>
          <w:color w:val="000000"/>
          <w:sz w:val="24"/>
          <w:szCs w:val="24"/>
          <w:lang w:val="fr-FR"/>
        </w:rPr>
        <w:t xml:space="preserve"> 3.1.2</w:t>
      </w:r>
      <w:r>
        <w:rPr>
          <w:color w:val="000000"/>
          <w:sz w:val="24"/>
          <w:szCs w:val="24"/>
          <w:lang w:val="fr-FR"/>
        </w:rPr>
        <w:t>.1</w:t>
      </w:r>
      <w:r w:rsidR="00D55503" w:rsidRPr="0053794C">
        <w:rPr>
          <w:color w:val="000000"/>
          <w:sz w:val="24"/>
          <w:szCs w:val="24"/>
          <w:lang w:val="fr-FR"/>
        </w:rPr>
        <w:t xml:space="preserve"> </w:t>
      </w:r>
      <w:r w:rsidR="003D21A4">
        <w:rPr>
          <w:color w:val="000000"/>
          <w:sz w:val="24"/>
          <w:szCs w:val="24"/>
        </w:rPr>
        <w:t>của Phụ lục này</w:t>
      </w:r>
      <w:r w:rsidR="00D55503" w:rsidRPr="0053794C">
        <w:rPr>
          <w:color w:val="000000"/>
          <w:sz w:val="24"/>
          <w:szCs w:val="24"/>
          <w:lang w:val="fr-FR"/>
        </w:rPr>
        <w:t>.</w:t>
      </w:r>
      <w:bookmarkStart w:id="165" w:name="_DV_M155"/>
      <w:bookmarkEnd w:id="165"/>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3.1.2.5. </w:t>
      </w:r>
      <w:r w:rsidR="00D55503" w:rsidRPr="0053794C">
        <w:rPr>
          <w:color w:val="000000"/>
          <w:sz w:val="24"/>
          <w:szCs w:val="24"/>
          <w:lang w:val="fr-FR"/>
        </w:rPr>
        <w:t xml:space="preserve">Chi phí của Người Điều </w:t>
      </w:r>
      <w:r w:rsidR="00CA4788" w:rsidRPr="0053794C">
        <w:rPr>
          <w:color w:val="000000"/>
          <w:sz w:val="24"/>
          <w:szCs w:val="24"/>
          <w:lang w:val="fr-FR"/>
        </w:rPr>
        <w:t>h</w:t>
      </w:r>
      <w:r w:rsidR="00D55503" w:rsidRPr="0053794C">
        <w:rPr>
          <w:color w:val="000000"/>
          <w:sz w:val="24"/>
          <w:szCs w:val="24"/>
          <w:lang w:val="fr-FR"/>
        </w:rPr>
        <w:t xml:space="preserve">ành đối với các chương trình bảo hiểm nhân thọ, viện phí, lương hưu và các khoản phúc lợi khác có tính chất tương tự thường được cấp cho nhân viên của Người Điều </w:t>
      </w:r>
      <w:r w:rsidR="007A704E" w:rsidRPr="0053794C">
        <w:rPr>
          <w:color w:val="000000"/>
          <w:sz w:val="24"/>
          <w:szCs w:val="24"/>
          <w:lang w:val="fr-FR"/>
        </w:rPr>
        <w:t>h</w:t>
      </w:r>
      <w:r w:rsidR="00D55503" w:rsidRPr="0053794C">
        <w:rPr>
          <w:color w:val="000000"/>
          <w:sz w:val="24"/>
          <w:szCs w:val="24"/>
          <w:lang w:val="fr-FR"/>
        </w:rPr>
        <w:t>ành.</w:t>
      </w:r>
      <w:bookmarkStart w:id="166" w:name="_DV_M156"/>
      <w:bookmarkEnd w:id="166"/>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3.1.2.6. </w:t>
      </w:r>
      <w:r w:rsidR="00D55503" w:rsidRPr="0053794C">
        <w:rPr>
          <w:color w:val="000000"/>
          <w:sz w:val="24"/>
          <w:szCs w:val="24"/>
          <w:lang w:val="fr-FR"/>
        </w:rPr>
        <w:t xml:space="preserve">Chi phí đi lại và chi phí cá nhân hợp lý của nhân viên của Người Điều </w:t>
      </w:r>
      <w:r w:rsidR="007A704E" w:rsidRPr="0053794C">
        <w:rPr>
          <w:color w:val="000000"/>
          <w:sz w:val="24"/>
          <w:szCs w:val="24"/>
          <w:lang w:val="fr-FR"/>
        </w:rPr>
        <w:t>h</w:t>
      </w:r>
      <w:r w:rsidR="00D55503" w:rsidRPr="0053794C">
        <w:rPr>
          <w:color w:val="000000"/>
          <w:sz w:val="24"/>
          <w:szCs w:val="24"/>
          <w:lang w:val="fr-FR"/>
        </w:rPr>
        <w:t>ành và gia đình họ bao gồm cả các chi phí trả cho việc chuyển vùng và nghỉ</w:t>
      </w:r>
      <w:bookmarkStart w:id="167" w:name="_DV_M157"/>
      <w:bookmarkEnd w:id="167"/>
      <w:r w:rsidR="00D55503" w:rsidRPr="0053794C">
        <w:rPr>
          <w:color w:val="000000"/>
          <w:sz w:val="24"/>
          <w:szCs w:val="24"/>
          <w:lang w:val="fr-FR"/>
        </w:rPr>
        <w:t xml:space="preserve"> hàng năm của nhân viên nước ngoài và gia đình họ được cử tới Việt Nam, tất cả các chi phí này đều phù hợp với chính sách và thể thức của Người Điều </w:t>
      </w:r>
      <w:r w:rsidR="007A704E" w:rsidRPr="0053794C">
        <w:rPr>
          <w:color w:val="000000"/>
          <w:sz w:val="24"/>
          <w:szCs w:val="24"/>
          <w:lang w:val="fr-FR"/>
        </w:rPr>
        <w:t>h</w:t>
      </w:r>
      <w:r w:rsidR="00D55503" w:rsidRPr="0053794C">
        <w:rPr>
          <w:color w:val="000000"/>
          <w:sz w:val="24"/>
          <w:szCs w:val="24"/>
          <w:lang w:val="fr-FR"/>
        </w:rPr>
        <w:t>ành.</w:t>
      </w:r>
      <w:bookmarkStart w:id="168" w:name="_DV_M158"/>
      <w:bookmarkEnd w:id="168"/>
    </w:p>
    <w:p w:rsid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3.1.2.7. </w:t>
      </w:r>
      <w:r w:rsidR="0039036B" w:rsidRPr="0053794C">
        <w:rPr>
          <w:color w:val="000000"/>
          <w:sz w:val="24"/>
          <w:szCs w:val="24"/>
          <w:lang w:val="fr-FR"/>
        </w:rPr>
        <w:t>Tất cả c</w:t>
      </w:r>
      <w:r w:rsidR="00570867" w:rsidRPr="0053794C">
        <w:rPr>
          <w:color w:val="000000"/>
          <w:sz w:val="24"/>
          <w:szCs w:val="24"/>
          <w:lang w:val="fr-FR"/>
        </w:rPr>
        <w:t>ác</w:t>
      </w:r>
      <w:r w:rsidR="00D55503" w:rsidRPr="0053794C">
        <w:rPr>
          <w:color w:val="000000"/>
          <w:sz w:val="24"/>
          <w:szCs w:val="24"/>
          <w:lang w:val="fr-FR"/>
        </w:rPr>
        <w:t xml:space="preserve"> khoản thuế thu nhập cá nhân của Việt Nam áp dụng đối với nhân viên nước ngoài của Người Điều </w:t>
      </w:r>
      <w:r w:rsidR="007A704E" w:rsidRPr="0053794C">
        <w:rPr>
          <w:color w:val="000000"/>
          <w:sz w:val="24"/>
          <w:szCs w:val="24"/>
          <w:lang w:val="fr-FR"/>
        </w:rPr>
        <w:t>h</w:t>
      </w:r>
      <w:r w:rsidR="00D55503" w:rsidRPr="0053794C">
        <w:rPr>
          <w:color w:val="000000"/>
          <w:sz w:val="24"/>
          <w:szCs w:val="24"/>
          <w:lang w:val="fr-FR"/>
        </w:rPr>
        <w:t xml:space="preserve">ành và được Người Điều </w:t>
      </w:r>
      <w:r w:rsidR="007A704E" w:rsidRPr="0053794C">
        <w:rPr>
          <w:color w:val="000000"/>
          <w:sz w:val="24"/>
          <w:szCs w:val="24"/>
          <w:lang w:val="fr-FR"/>
        </w:rPr>
        <w:t>h</w:t>
      </w:r>
      <w:r w:rsidR="00D55503" w:rsidRPr="0053794C">
        <w:rPr>
          <w:color w:val="000000"/>
          <w:sz w:val="24"/>
          <w:szCs w:val="24"/>
          <w:lang w:val="fr-FR"/>
        </w:rPr>
        <w:t>ành khấu trừ hoặc thanh toán hoặc hoàn trả bằng cách khác.</w:t>
      </w:r>
      <w:bookmarkStart w:id="169" w:name="_DV_M159"/>
      <w:bookmarkEnd w:id="169"/>
    </w:p>
    <w:p w:rsidR="00D55503" w:rsidRPr="00274238" w:rsidRDefault="005051C7" w:rsidP="00274238">
      <w:pPr>
        <w:spacing w:before="240" w:line="288" w:lineRule="auto"/>
        <w:ind w:left="1440" w:hanging="720"/>
        <w:jc w:val="both"/>
        <w:rPr>
          <w:b/>
          <w:color w:val="000000"/>
          <w:sz w:val="24"/>
          <w:szCs w:val="24"/>
          <w:lang w:val="fr-FR"/>
        </w:rPr>
      </w:pPr>
      <w:r>
        <w:rPr>
          <w:color w:val="000000"/>
          <w:sz w:val="24"/>
          <w:szCs w:val="24"/>
          <w:lang w:val="fr-FR"/>
        </w:rPr>
        <w:t xml:space="preserve">3.1.2.8. </w:t>
      </w:r>
      <w:r w:rsidR="00D55503" w:rsidRPr="0053794C">
        <w:rPr>
          <w:color w:val="000000"/>
          <w:sz w:val="24"/>
          <w:szCs w:val="24"/>
          <w:lang w:val="fr-FR"/>
        </w:rPr>
        <w:t xml:space="preserve">Người Điều </w:t>
      </w:r>
      <w:r w:rsidR="007A704E" w:rsidRPr="0053794C">
        <w:rPr>
          <w:color w:val="000000"/>
          <w:sz w:val="24"/>
          <w:szCs w:val="24"/>
          <w:lang w:val="fr-FR"/>
        </w:rPr>
        <w:t>h</w:t>
      </w:r>
      <w:r w:rsidR="00D55503" w:rsidRPr="0053794C">
        <w:rPr>
          <w:color w:val="000000"/>
          <w:sz w:val="24"/>
          <w:szCs w:val="24"/>
          <w:lang w:val="fr-FR"/>
        </w:rPr>
        <w:t xml:space="preserve">ành sẽ tính chi phí cho Hoạt </w:t>
      </w:r>
      <w:r w:rsidR="007A704E" w:rsidRPr="0053794C">
        <w:rPr>
          <w:color w:val="000000"/>
          <w:sz w:val="24"/>
          <w:szCs w:val="24"/>
          <w:lang w:val="fr-FR"/>
        </w:rPr>
        <w:t>đ</w:t>
      </w:r>
      <w:r w:rsidR="00D55503" w:rsidRPr="0053794C">
        <w:rPr>
          <w:color w:val="000000"/>
          <w:sz w:val="24"/>
          <w:szCs w:val="24"/>
          <w:lang w:val="fr-FR"/>
        </w:rPr>
        <w:t xml:space="preserve">ộng Dầu </w:t>
      </w:r>
      <w:r w:rsidR="007A704E" w:rsidRPr="0053794C">
        <w:rPr>
          <w:color w:val="000000"/>
          <w:sz w:val="24"/>
          <w:szCs w:val="24"/>
          <w:lang w:val="fr-FR"/>
        </w:rPr>
        <w:t>k</w:t>
      </w:r>
      <w:r w:rsidR="00D55503" w:rsidRPr="0053794C">
        <w:rPr>
          <w:color w:val="000000"/>
          <w:sz w:val="24"/>
          <w:szCs w:val="24"/>
          <w:lang w:val="fr-FR"/>
        </w:rPr>
        <w:t xml:space="preserve">hí theo mức đơn vị hoặc mức giờ công thông thường đối với các dịch vụ do Người Điều </w:t>
      </w:r>
      <w:r w:rsidR="007A704E" w:rsidRPr="0053794C">
        <w:rPr>
          <w:color w:val="000000"/>
          <w:sz w:val="24"/>
          <w:szCs w:val="24"/>
          <w:lang w:val="fr-FR"/>
        </w:rPr>
        <w:t>h</w:t>
      </w:r>
      <w:r w:rsidR="00D55503" w:rsidRPr="0053794C">
        <w:rPr>
          <w:color w:val="000000"/>
          <w:sz w:val="24"/>
          <w:szCs w:val="24"/>
          <w:lang w:val="fr-FR"/>
        </w:rPr>
        <w:t xml:space="preserve">ành hoặc các Chi </w:t>
      </w:r>
      <w:r w:rsidR="007A704E" w:rsidRPr="0053794C">
        <w:rPr>
          <w:color w:val="000000"/>
          <w:sz w:val="24"/>
          <w:szCs w:val="24"/>
          <w:lang w:val="fr-FR"/>
        </w:rPr>
        <w:t>n</w:t>
      </w:r>
      <w:r w:rsidR="00D55503" w:rsidRPr="0053794C">
        <w:rPr>
          <w:color w:val="000000"/>
          <w:sz w:val="24"/>
          <w:szCs w:val="24"/>
          <w:lang w:val="fr-FR"/>
        </w:rPr>
        <w:t xml:space="preserve">hánh của Người Điều </w:t>
      </w:r>
      <w:r w:rsidR="007A704E" w:rsidRPr="0053794C">
        <w:rPr>
          <w:color w:val="000000"/>
          <w:sz w:val="24"/>
          <w:szCs w:val="24"/>
          <w:lang w:val="fr-FR"/>
        </w:rPr>
        <w:t>h</w:t>
      </w:r>
      <w:r w:rsidR="00D55503" w:rsidRPr="0053794C">
        <w:rPr>
          <w:color w:val="000000"/>
          <w:sz w:val="24"/>
          <w:szCs w:val="24"/>
          <w:lang w:val="fr-FR"/>
        </w:rPr>
        <w:t>ành cung cấp ở ngoài Việt Nam. Mức này sẽ bao gồm mọi chi phí</w:t>
      </w:r>
      <w:bookmarkStart w:id="170" w:name="_DV_M160"/>
      <w:bookmarkEnd w:id="170"/>
      <w:r w:rsidR="00D55503" w:rsidRPr="0053794C">
        <w:rPr>
          <w:color w:val="000000"/>
          <w:sz w:val="24"/>
          <w:szCs w:val="24"/>
          <w:lang w:val="fr-FR"/>
        </w:rPr>
        <w:t xml:space="preserve"> nhân viên được trả bao gồm nhưng không giới hạn ở các </w:t>
      </w:r>
      <w:r w:rsidR="00DF6AFB" w:rsidRPr="0053794C">
        <w:rPr>
          <w:color w:val="000000"/>
          <w:sz w:val="24"/>
          <w:szCs w:val="24"/>
          <w:lang w:val="fr-FR"/>
        </w:rPr>
        <w:t>Khoản</w:t>
      </w:r>
      <w:r w:rsidR="00D55503" w:rsidRPr="0053794C">
        <w:rPr>
          <w:color w:val="000000"/>
          <w:sz w:val="24"/>
          <w:szCs w:val="24"/>
          <w:lang w:val="fr-FR"/>
        </w:rPr>
        <w:t xml:space="preserve"> 3.1.2</w:t>
      </w:r>
      <w:r>
        <w:rPr>
          <w:color w:val="000000"/>
          <w:sz w:val="24"/>
          <w:szCs w:val="24"/>
          <w:lang w:val="fr-FR"/>
        </w:rPr>
        <w:t>.1</w:t>
      </w:r>
      <w:r w:rsidR="00D55503" w:rsidRPr="0053794C">
        <w:rPr>
          <w:color w:val="000000"/>
          <w:sz w:val="24"/>
          <w:szCs w:val="24"/>
          <w:lang w:val="fr-FR"/>
        </w:rPr>
        <w:t xml:space="preserve">, </w:t>
      </w:r>
      <w:r>
        <w:rPr>
          <w:color w:val="000000"/>
          <w:sz w:val="24"/>
          <w:szCs w:val="24"/>
          <w:lang w:val="fr-FR"/>
        </w:rPr>
        <w:t>3.1.2.2</w:t>
      </w:r>
      <w:r w:rsidR="00D55503" w:rsidRPr="0053794C">
        <w:rPr>
          <w:color w:val="000000"/>
          <w:sz w:val="24"/>
          <w:szCs w:val="24"/>
          <w:lang w:val="fr-FR"/>
        </w:rPr>
        <w:t xml:space="preserve">, </w:t>
      </w:r>
      <w:r>
        <w:rPr>
          <w:color w:val="000000"/>
          <w:sz w:val="24"/>
          <w:szCs w:val="24"/>
          <w:lang w:val="fr-FR"/>
        </w:rPr>
        <w:t>3.1.2.3</w:t>
      </w:r>
      <w:r w:rsidR="00D55503" w:rsidRPr="0053794C">
        <w:rPr>
          <w:color w:val="000000"/>
          <w:sz w:val="24"/>
          <w:szCs w:val="24"/>
          <w:lang w:val="fr-FR"/>
        </w:rPr>
        <w:t xml:space="preserve">, </w:t>
      </w:r>
      <w:r>
        <w:rPr>
          <w:color w:val="000000"/>
          <w:sz w:val="24"/>
          <w:szCs w:val="24"/>
          <w:lang w:val="fr-FR"/>
        </w:rPr>
        <w:t>3.1.2.4</w:t>
      </w:r>
      <w:r w:rsidR="00D55503" w:rsidRPr="0053794C">
        <w:rPr>
          <w:color w:val="000000"/>
          <w:sz w:val="24"/>
          <w:szCs w:val="24"/>
          <w:lang w:val="fr-FR"/>
        </w:rPr>
        <w:t xml:space="preserve">, </w:t>
      </w:r>
      <w:r>
        <w:rPr>
          <w:color w:val="000000"/>
          <w:sz w:val="24"/>
          <w:szCs w:val="24"/>
          <w:lang w:val="fr-FR"/>
        </w:rPr>
        <w:t>3.1.2.5</w:t>
      </w:r>
      <w:r w:rsidR="00D55503" w:rsidRPr="0053794C">
        <w:rPr>
          <w:color w:val="000000"/>
          <w:sz w:val="24"/>
          <w:szCs w:val="24"/>
          <w:lang w:val="fr-FR"/>
        </w:rPr>
        <w:t xml:space="preserve"> và </w:t>
      </w:r>
      <w:r>
        <w:rPr>
          <w:color w:val="000000"/>
          <w:sz w:val="24"/>
          <w:szCs w:val="24"/>
          <w:lang w:val="fr-FR"/>
        </w:rPr>
        <w:t>3.1.2.7</w:t>
      </w:r>
      <w:r w:rsidR="00D55503" w:rsidRPr="0053794C">
        <w:rPr>
          <w:color w:val="000000"/>
          <w:sz w:val="24"/>
          <w:szCs w:val="24"/>
          <w:lang w:val="fr-FR"/>
        </w:rPr>
        <w:t xml:space="preserve"> </w:t>
      </w:r>
      <w:r w:rsidR="007259C6">
        <w:rPr>
          <w:color w:val="000000"/>
          <w:sz w:val="24"/>
          <w:szCs w:val="24"/>
          <w:lang w:val="fr-FR"/>
        </w:rPr>
        <w:t>của Phụ lục này</w:t>
      </w:r>
      <w:r w:rsidR="00D55503" w:rsidRPr="0053794C">
        <w:rPr>
          <w:color w:val="000000"/>
          <w:sz w:val="24"/>
          <w:szCs w:val="24"/>
          <w:lang w:val="fr-FR"/>
        </w:rPr>
        <w:t xml:space="preserve"> và phù hợp với </w:t>
      </w:r>
      <w:r w:rsidR="00DF6AFB" w:rsidRPr="0053794C">
        <w:rPr>
          <w:color w:val="000000"/>
          <w:sz w:val="24"/>
          <w:szCs w:val="24"/>
          <w:lang w:val="fr-FR"/>
        </w:rPr>
        <w:t>Khoản</w:t>
      </w:r>
      <w:r w:rsidR="00D55503" w:rsidRPr="0053794C">
        <w:rPr>
          <w:color w:val="000000"/>
          <w:sz w:val="24"/>
          <w:szCs w:val="24"/>
          <w:lang w:val="fr-FR"/>
        </w:rPr>
        <w:t xml:space="preserve"> 3.1.4</w:t>
      </w:r>
      <w:r>
        <w:rPr>
          <w:color w:val="000000"/>
          <w:sz w:val="24"/>
          <w:szCs w:val="24"/>
          <w:lang w:val="fr-FR"/>
        </w:rPr>
        <w:t>.2</w:t>
      </w:r>
      <w:r w:rsidR="00D55503" w:rsidRPr="0053794C">
        <w:rPr>
          <w:color w:val="000000"/>
          <w:sz w:val="24"/>
          <w:szCs w:val="24"/>
          <w:lang w:val="fr-FR"/>
        </w:rPr>
        <w:t xml:space="preserve"> </w:t>
      </w:r>
      <w:r w:rsidR="007259C6">
        <w:rPr>
          <w:color w:val="000000"/>
          <w:sz w:val="24"/>
          <w:szCs w:val="24"/>
          <w:lang w:val="fr-FR"/>
        </w:rPr>
        <w:t>của Phụ lục này</w:t>
      </w:r>
      <w:r w:rsidR="00D55503" w:rsidRPr="0053794C">
        <w:rPr>
          <w:color w:val="000000"/>
          <w:sz w:val="24"/>
          <w:szCs w:val="24"/>
          <w:lang w:val="fr-FR"/>
        </w:rPr>
        <w:t>.</w:t>
      </w:r>
    </w:p>
    <w:p w:rsidR="00D55503" w:rsidRPr="0053794C" w:rsidRDefault="00D55503" w:rsidP="00E16D12">
      <w:pPr>
        <w:numPr>
          <w:ilvl w:val="0"/>
          <w:numId w:val="84"/>
        </w:numPr>
        <w:suppressAutoHyphens/>
        <w:spacing w:before="240" w:line="288" w:lineRule="auto"/>
        <w:ind w:left="720" w:hanging="720"/>
        <w:jc w:val="both"/>
        <w:rPr>
          <w:b/>
          <w:color w:val="000000"/>
          <w:sz w:val="24"/>
          <w:szCs w:val="24"/>
          <w:lang w:val="fr-FR"/>
        </w:rPr>
      </w:pPr>
      <w:bookmarkStart w:id="171" w:name="_DV_M161"/>
      <w:bookmarkEnd w:id="171"/>
      <w:r w:rsidRPr="0053794C">
        <w:rPr>
          <w:b/>
          <w:color w:val="000000"/>
          <w:sz w:val="24"/>
          <w:szCs w:val="24"/>
          <w:lang w:val="fr-FR"/>
        </w:rPr>
        <w:t>VẬN CHUYỂN</w:t>
      </w:r>
    </w:p>
    <w:p w:rsidR="00D55503" w:rsidRPr="0053794C" w:rsidRDefault="00D55503" w:rsidP="00E16D12">
      <w:pPr>
        <w:suppressAutoHyphens/>
        <w:spacing w:before="240" w:line="288" w:lineRule="auto"/>
        <w:ind w:left="720"/>
        <w:jc w:val="both"/>
        <w:rPr>
          <w:color w:val="000000"/>
          <w:sz w:val="24"/>
          <w:szCs w:val="24"/>
          <w:lang w:val="fr-FR"/>
        </w:rPr>
      </w:pPr>
      <w:bookmarkStart w:id="172" w:name="_DV_M162"/>
      <w:bookmarkEnd w:id="172"/>
      <w:r w:rsidRPr="0053794C">
        <w:rPr>
          <w:color w:val="000000"/>
          <w:sz w:val="24"/>
          <w:szCs w:val="24"/>
          <w:lang w:val="fr-FR"/>
        </w:rPr>
        <w:t xml:space="preserve">Các chi phí liên quan đến vận chuyển nhân viên, thiết bị, vật tư và cung ứng cần thiết để tiến hành Hoạt </w:t>
      </w:r>
      <w:bookmarkStart w:id="173" w:name="_DV_M163"/>
      <w:bookmarkEnd w:id="173"/>
      <w:r w:rsidR="007A704E" w:rsidRPr="0053794C">
        <w:rPr>
          <w:color w:val="000000"/>
          <w:sz w:val="24"/>
          <w:szCs w:val="24"/>
          <w:lang w:val="fr-FR"/>
        </w:rPr>
        <w:t>đ</w:t>
      </w:r>
      <w:r w:rsidRPr="0053794C">
        <w:rPr>
          <w:color w:val="000000"/>
          <w:sz w:val="24"/>
          <w:szCs w:val="24"/>
          <w:lang w:val="fr-FR"/>
        </w:rPr>
        <w:t xml:space="preserve">ộng Dầu </w:t>
      </w:r>
      <w:r w:rsidR="007A704E" w:rsidRPr="0053794C">
        <w:rPr>
          <w:color w:val="000000"/>
          <w:sz w:val="24"/>
          <w:szCs w:val="24"/>
          <w:lang w:val="fr-FR"/>
        </w:rPr>
        <w:t>k</w:t>
      </w:r>
      <w:r w:rsidRPr="0053794C">
        <w:rPr>
          <w:color w:val="000000"/>
          <w:sz w:val="24"/>
          <w:szCs w:val="24"/>
          <w:lang w:val="fr-FR"/>
        </w:rPr>
        <w:t xml:space="preserve">hí </w:t>
      </w:r>
      <w:r w:rsidR="00A95637" w:rsidRPr="0053794C">
        <w:rPr>
          <w:color w:val="000000"/>
          <w:sz w:val="24"/>
          <w:szCs w:val="24"/>
          <w:lang w:val="fr-FR"/>
        </w:rPr>
        <w:t>(</w:t>
      </w:r>
      <w:r w:rsidRPr="0053794C">
        <w:rPr>
          <w:color w:val="000000"/>
          <w:sz w:val="24"/>
          <w:szCs w:val="24"/>
          <w:lang w:val="fr-FR"/>
        </w:rPr>
        <w:t>bao gồm cả, nếu được áp dụng, chi phí đóng bao bì, xử lý, môi giới và bảo hiểm</w:t>
      </w:r>
      <w:r w:rsidR="0063703D" w:rsidRPr="0053794C">
        <w:rPr>
          <w:color w:val="000000"/>
          <w:sz w:val="24"/>
          <w:szCs w:val="24"/>
          <w:lang w:val="fr-FR"/>
        </w:rPr>
        <w:t>)</w:t>
      </w:r>
      <w:r w:rsidRPr="0053794C">
        <w:rPr>
          <w:color w:val="000000"/>
          <w:sz w:val="24"/>
          <w:szCs w:val="24"/>
          <w:lang w:val="fr-FR"/>
        </w:rPr>
        <w:t xml:space="preserve"> nếu không được thu hồi theo bất kỳ quy định nào khác trong Thể </w:t>
      </w:r>
      <w:r w:rsidR="007A704E" w:rsidRPr="0053794C">
        <w:rPr>
          <w:color w:val="000000"/>
          <w:sz w:val="24"/>
          <w:szCs w:val="24"/>
          <w:lang w:val="fr-FR"/>
        </w:rPr>
        <w:t>t</w:t>
      </w:r>
      <w:r w:rsidRPr="0053794C">
        <w:rPr>
          <w:color w:val="000000"/>
          <w:sz w:val="24"/>
          <w:szCs w:val="24"/>
          <w:lang w:val="fr-FR"/>
        </w:rPr>
        <w:t xml:space="preserve">hức Kế </w:t>
      </w:r>
      <w:r w:rsidR="007A704E" w:rsidRPr="0053794C">
        <w:rPr>
          <w:color w:val="000000"/>
          <w:sz w:val="24"/>
          <w:szCs w:val="24"/>
          <w:lang w:val="fr-FR"/>
        </w:rPr>
        <w:t>t</w:t>
      </w:r>
      <w:r w:rsidRPr="0053794C">
        <w:rPr>
          <w:color w:val="000000"/>
          <w:sz w:val="24"/>
          <w:szCs w:val="24"/>
          <w:lang w:val="fr-FR"/>
        </w:rPr>
        <w:t>oán này.</w:t>
      </w:r>
    </w:p>
    <w:p w:rsidR="00274238" w:rsidRDefault="00D55503" w:rsidP="00274238">
      <w:pPr>
        <w:numPr>
          <w:ilvl w:val="0"/>
          <w:numId w:val="84"/>
        </w:numPr>
        <w:suppressAutoHyphens/>
        <w:spacing w:before="240" w:line="288" w:lineRule="auto"/>
        <w:ind w:left="720" w:hanging="720"/>
        <w:jc w:val="both"/>
        <w:rPr>
          <w:b/>
          <w:color w:val="000000"/>
          <w:sz w:val="24"/>
          <w:szCs w:val="24"/>
          <w:lang w:val="fr-FR"/>
        </w:rPr>
      </w:pPr>
      <w:bookmarkStart w:id="174" w:name="_DV_M164"/>
      <w:bookmarkEnd w:id="174"/>
      <w:r w:rsidRPr="0053794C">
        <w:rPr>
          <w:b/>
          <w:color w:val="000000"/>
          <w:sz w:val="24"/>
          <w:szCs w:val="24"/>
          <w:lang w:val="fr-FR"/>
        </w:rPr>
        <w:t>PHÍ DỊCH VỤ</w:t>
      </w:r>
      <w:bookmarkStart w:id="175" w:name="_DV_M165"/>
      <w:bookmarkEnd w:id="175"/>
    </w:p>
    <w:p w:rsidR="00274238" w:rsidRDefault="005051C7" w:rsidP="00274238">
      <w:pPr>
        <w:suppressAutoHyphens/>
        <w:spacing w:before="240" w:line="288" w:lineRule="auto"/>
        <w:ind w:left="1350" w:hanging="630"/>
        <w:jc w:val="both"/>
        <w:rPr>
          <w:b/>
          <w:color w:val="000000"/>
          <w:sz w:val="24"/>
          <w:szCs w:val="24"/>
          <w:lang w:val="fr-FR"/>
        </w:rPr>
      </w:pPr>
      <w:r w:rsidRPr="00274238">
        <w:rPr>
          <w:color w:val="000000"/>
          <w:sz w:val="24"/>
          <w:szCs w:val="24"/>
          <w:lang w:val="fr-FR"/>
        </w:rPr>
        <w:t xml:space="preserve">3.1.4.1. </w:t>
      </w:r>
      <w:r w:rsidR="00D55503" w:rsidRPr="00274238">
        <w:rPr>
          <w:color w:val="000000"/>
          <w:sz w:val="24"/>
          <w:szCs w:val="24"/>
          <w:lang w:val="fr-FR"/>
        </w:rPr>
        <w:t xml:space="preserve">Chi phí thực tế của các hợp đồng cho các dịch vụ kỹ thuật và dịch vụ khác do Người Điều </w:t>
      </w:r>
      <w:r w:rsidR="007A704E" w:rsidRPr="00274238">
        <w:rPr>
          <w:color w:val="000000"/>
          <w:sz w:val="24"/>
          <w:szCs w:val="24"/>
          <w:lang w:val="fr-FR"/>
        </w:rPr>
        <w:t>h</w:t>
      </w:r>
      <w:r w:rsidR="00D55503" w:rsidRPr="00274238">
        <w:rPr>
          <w:color w:val="000000"/>
          <w:sz w:val="24"/>
          <w:szCs w:val="24"/>
          <w:lang w:val="fr-FR"/>
        </w:rPr>
        <w:t xml:space="preserve">ành ký kết liên quan đến Hoạt </w:t>
      </w:r>
      <w:r w:rsidR="007A704E" w:rsidRPr="00274238">
        <w:rPr>
          <w:color w:val="000000"/>
          <w:sz w:val="24"/>
          <w:szCs w:val="24"/>
          <w:lang w:val="fr-FR"/>
        </w:rPr>
        <w:t>đ</w:t>
      </w:r>
      <w:r w:rsidR="00D55503" w:rsidRPr="00274238">
        <w:rPr>
          <w:color w:val="000000"/>
          <w:sz w:val="24"/>
          <w:szCs w:val="24"/>
          <w:lang w:val="fr-FR"/>
        </w:rPr>
        <w:t xml:space="preserve">ộng Dầu </w:t>
      </w:r>
      <w:r w:rsidR="007A704E" w:rsidRPr="00274238">
        <w:rPr>
          <w:color w:val="000000"/>
          <w:sz w:val="24"/>
          <w:szCs w:val="24"/>
          <w:lang w:val="fr-FR"/>
        </w:rPr>
        <w:t>k</w:t>
      </w:r>
      <w:r w:rsidR="00D55503" w:rsidRPr="00274238">
        <w:rPr>
          <w:color w:val="000000"/>
          <w:sz w:val="24"/>
          <w:szCs w:val="24"/>
          <w:lang w:val="fr-FR"/>
        </w:rPr>
        <w:t xml:space="preserve">hí và được thực hiện với các bên thứ ba (bao gồm </w:t>
      </w:r>
      <w:r w:rsidR="00B36CDB" w:rsidRPr="00274238">
        <w:rPr>
          <w:color w:val="000000"/>
          <w:sz w:val="24"/>
          <w:szCs w:val="24"/>
          <w:lang w:val="fr-FR"/>
        </w:rPr>
        <w:t xml:space="preserve">các </w:t>
      </w:r>
      <w:r w:rsidR="00D55503" w:rsidRPr="00274238">
        <w:rPr>
          <w:color w:val="000000"/>
          <w:sz w:val="24"/>
          <w:szCs w:val="24"/>
          <w:lang w:val="fr-FR"/>
        </w:rPr>
        <w:t xml:space="preserve">Bên Nhà </w:t>
      </w:r>
      <w:r w:rsidR="007A704E" w:rsidRPr="00274238">
        <w:rPr>
          <w:color w:val="000000"/>
          <w:sz w:val="24"/>
          <w:szCs w:val="24"/>
          <w:lang w:val="fr-FR"/>
        </w:rPr>
        <w:t>t</w:t>
      </w:r>
      <w:r w:rsidR="00D55503" w:rsidRPr="00274238">
        <w:rPr>
          <w:color w:val="000000"/>
          <w:sz w:val="24"/>
          <w:szCs w:val="24"/>
          <w:lang w:val="fr-FR"/>
        </w:rPr>
        <w:t xml:space="preserve">hầu nhưng không bao gồm Người Điều </w:t>
      </w:r>
      <w:r w:rsidR="007A704E" w:rsidRPr="00274238">
        <w:rPr>
          <w:color w:val="000000"/>
          <w:sz w:val="24"/>
          <w:szCs w:val="24"/>
          <w:lang w:val="fr-FR"/>
        </w:rPr>
        <w:t>h</w:t>
      </w:r>
      <w:r w:rsidR="00D55503" w:rsidRPr="00274238">
        <w:rPr>
          <w:color w:val="000000"/>
          <w:sz w:val="24"/>
          <w:szCs w:val="24"/>
          <w:lang w:val="fr-FR"/>
        </w:rPr>
        <w:t xml:space="preserve">ành) không phải là Chi </w:t>
      </w:r>
      <w:r w:rsidR="007A704E" w:rsidRPr="00274238">
        <w:rPr>
          <w:color w:val="000000"/>
          <w:sz w:val="24"/>
          <w:szCs w:val="24"/>
          <w:lang w:val="fr-FR"/>
        </w:rPr>
        <w:t>n</w:t>
      </w:r>
      <w:r w:rsidR="00D55503" w:rsidRPr="00274238">
        <w:rPr>
          <w:color w:val="000000"/>
          <w:sz w:val="24"/>
          <w:szCs w:val="24"/>
          <w:lang w:val="fr-FR"/>
        </w:rPr>
        <w:t xml:space="preserve">hánh của Người Điều </w:t>
      </w:r>
      <w:r w:rsidR="007A704E" w:rsidRPr="00274238">
        <w:rPr>
          <w:color w:val="000000"/>
          <w:sz w:val="24"/>
          <w:szCs w:val="24"/>
          <w:lang w:val="fr-FR"/>
        </w:rPr>
        <w:t>h</w:t>
      </w:r>
      <w:r w:rsidR="00D55503" w:rsidRPr="00274238">
        <w:rPr>
          <w:color w:val="000000"/>
          <w:sz w:val="24"/>
          <w:szCs w:val="24"/>
          <w:lang w:val="fr-FR"/>
        </w:rPr>
        <w:t>ành.</w:t>
      </w:r>
      <w:bookmarkStart w:id="176" w:name="_DV_M166"/>
      <w:bookmarkEnd w:id="176"/>
    </w:p>
    <w:p w:rsidR="00274238" w:rsidRDefault="00274238" w:rsidP="00274238">
      <w:pPr>
        <w:suppressAutoHyphens/>
        <w:spacing w:before="240" w:line="288" w:lineRule="auto"/>
        <w:ind w:left="1350" w:hanging="630"/>
        <w:jc w:val="both"/>
        <w:rPr>
          <w:b/>
          <w:color w:val="000000"/>
          <w:sz w:val="24"/>
          <w:szCs w:val="24"/>
          <w:lang w:val="fr-FR"/>
        </w:rPr>
      </w:pPr>
      <w:r>
        <w:rPr>
          <w:color w:val="000000"/>
          <w:sz w:val="24"/>
          <w:szCs w:val="24"/>
          <w:lang w:val="fr-FR"/>
        </w:rPr>
        <w:t xml:space="preserve">3.1.4.2. </w:t>
      </w:r>
      <w:r w:rsidR="00D55503" w:rsidRPr="0053794C">
        <w:rPr>
          <w:color w:val="000000"/>
          <w:sz w:val="24"/>
          <w:szCs w:val="24"/>
          <w:lang w:val="fr-FR"/>
        </w:rPr>
        <w:t xml:space="preserve">Trong trường hợp các dịch vụ để hỗ trợ Hoạt </w:t>
      </w:r>
      <w:r w:rsidR="007A704E" w:rsidRPr="0053794C">
        <w:rPr>
          <w:color w:val="000000"/>
          <w:sz w:val="24"/>
          <w:szCs w:val="24"/>
          <w:lang w:val="fr-FR"/>
        </w:rPr>
        <w:t>đ</w:t>
      </w:r>
      <w:r w:rsidR="00D55503" w:rsidRPr="0053794C">
        <w:rPr>
          <w:color w:val="000000"/>
          <w:sz w:val="24"/>
          <w:szCs w:val="24"/>
          <w:lang w:val="fr-FR"/>
        </w:rPr>
        <w:t xml:space="preserve">ộng Dầu </w:t>
      </w:r>
      <w:r w:rsidR="007A704E" w:rsidRPr="0053794C">
        <w:rPr>
          <w:color w:val="000000"/>
          <w:sz w:val="24"/>
          <w:szCs w:val="24"/>
          <w:lang w:val="fr-FR"/>
        </w:rPr>
        <w:t>k</w:t>
      </w:r>
      <w:r w:rsidR="00D55503" w:rsidRPr="0053794C">
        <w:rPr>
          <w:color w:val="000000"/>
          <w:sz w:val="24"/>
          <w:szCs w:val="24"/>
          <w:lang w:val="fr-FR"/>
        </w:rPr>
        <w:t xml:space="preserve">hí được cung cấp bởi một Chi </w:t>
      </w:r>
      <w:r w:rsidR="007A704E" w:rsidRPr="0053794C">
        <w:rPr>
          <w:color w:val="000000"/>
          <w:sz w:val="24"/>
          <w:szCs w:val="24"/>
          <w:lang w:val="fr-FR"/>
        </w:rPr>
        <w:t>n</w:t>
      </w:r>
      <w:r w:rsidR="00D55503" w:rsidRPr="0053794C">
        <w:rPr>
          <w:color w:val="000000"/>
          <w:sz w:val="24"/>
          <w:szCs w:val="24"/>
          <w:lang w:val="fr-FR"/>
        </w:rPr>
        <w:t xml:space="preserve">hánh của Người Điều </w:t>
      </w:r>
      <w:r w:rsidR="007A704E" w:rsidRPr="0053794C">
        <w:rPr>
          <w:color w:val="000000"/>
          <w:sz w:val="24"/>
          <w:szCs w:val="24"/>
          <w:lang w:val="fr-FR"/>
        </w:rPr>
        <w:t>h</w:t>
      </w:r>
      <w:r w:rsidR="00D55503" w:rsidRPr="0053794C">
        <w:rPr>
          <w:color w:val="000000"/>
          <w:sz w:val="24"/>
          <w:szCs w:val="24"/>
          <w:lang w:val="fr-FR"/>
        </w:rPr>
        <w:t xml:space="preserve">ành, thì các khoản phí sẽ </w:t>
      </w:r>
      <w:r w:rsidR="00C46AD1" w:rsidRPr="0053794C">
        <w:rPr>
          <w:color w:val="000000"/>
          <w:sz w:val="24"/>
          <w:szCs w:val="24"/>
          <w:lang w:val="fr-FR"/>
        </w:rPr>
        <w:t xml:space="preserve">được tính </w:t>
      </w:r>
      <w:r w:rsidR="00D55503" w:rsidRPr="0053794C">
        <w:rPr>
          <w:color w:val="000000"/>
          <w:sz w:val="24"/>
          <w:szCs w:val="24"/>
          <w:lang w:val="fr-FR"/>
        </w:rPr>
        <w:t xml:space="preserve">dựa trên chi phí thực tế không có lãi cho Người Điều </w:t>
      </w:r>
      <w:r w:rsidR="00AD201E" w:rsidRPr="0053794C">
        <w:rPr>
          <w:color w:val="000000"/>
          <w:sz w:val="24"/>
          <w:szCs w:val="24"/>
          <w:lang w:val="fr-FR"/>
        </w:rPr>
        <w:t>h</w:t>
      </w:r>
      <w:r w:rsidR="00D55503" w:rsidRPr="0053794C">
        <w:rPr>
          <w:color w:val="000000"/>
          <w:sz w:val="24"/>
          <w:szCs w:val="24"/>
          <w:lang w:val="fr-FR"/>
        </w:rPr>
        <w:t xml:space="preserve">ành. Các khoản phí không được vượt quá giá mà Chi </w:t>
      </w:r>
      <w:r w:rsidR="00AD201E" w:rsidRPr="0053794C">
        <w:rPr>
          <w:color w:val="000000"/>
          <w:sz w:val="24"/>
          <w:szCs w:val="24"/>
          <w:lang w:val="fr-FR"/>
        </w:rPr>
        <w:t>n</w:t>
      </w:r>
      <w:r w:rsidR="00D55503" w:rsidRPr="0053794C">
        <w:rPr>
          <w:color w:val="000000"/>
          <w:sz w:val="24"/>
          <w:szCs w:val="24"/>
          <w:lang w:val="fr-FR"/>
        </w:rPr>
        <w:t>hánh tính với các bên thứ ba</w:t>
      </w:r>
      <w:r w:rsidR="00954F6B" w:rsidRPr="0053794C">
        <w:rPr>
          <w:color w:val="000000"/>
          <w:sz w:val="24"/>
          <w:szCs w:val="24"/>
          <w:lang w:val="fr-FR"/>
        </w:rPr>
        <w:t xml:space="preserve"> </w:t>
      </w:r>
      <w:bookmarkStart w:id="177" w:name="_DV_M167"/>
      <w:bookmarkEnd w:id="177"/>
      <w:r w:rsidR="00D55503" w:rsidRPr="0053794C">
        <w:rPr>
          <w:color w:val="000000"/>
          <w:sz w:val="24"/>
          <w:szCs w:val="24"/>
          <w:lang w:val="fr-FR"/>
        </w:rPr>
        <w:t xml:space="preserve">đối với các dịch vụ có thể so sánh </w:t>
      </w:r>
      <w:r w:rsidR="00D55503" w:rsidRPr="0053794C">
        <w:rPr>
          <w:color w:val="000000"/>
          <w:sz w:val="24"/>
          <w:szCs w:val="24"/>
          <w:lang w:val="fr-FR"/>
        </w:rPr>
        <w:lastRenderedPageBreak/>
        <w:t xml:space="preserve">theo các điều khoản và điều kiện tương tự ở bất kỳ nơi nào khác. Nếu được yêu cầu, Người Ðiều </w:t>
      </w:r>
      <w:r w:rsidR="00AD201E" w:rsidRPr="0053794C">
        <w:rPr>
          <w:color w:val="000000"/>
          <w:sz w:val="24"/>
          <w:szCs w:val="24"/>
          <w:lang w:val="fr-FR"/>
        </w:rPr>
        <w:t>h</w:t>
      </w:r>
      <w:r w:rsidR="00D55503" w:rsidRPr="0053794C">
        <w:rPr>
          <w:color w:val="000000"/>
          <w:sz w:val="24"/>
          <w:szCs w:val="24"/>
          <w:lang w:val="fr-FR"/>
        </w:rPr>
        <w:t xml:space="preserve">ành sẽ cung cấp xác nhận </w:t>
      </w:r>
      <w:r w:rsidR="00E174D9" w:rsidRPr="0053794C">
        <w:rPr>
          <w:color w:val="000000"/>
          <w:sz w:val="24"/>
          <w:szCs w:val="24"/>
          <w:lang w:val="fr-FR"/>
        </w:rPr>
        <w:t xml:space="preserve">hàng năm </w:t>
      </w:r>
      <w:r w:rsidR="00D55503" w:rsidRPr="0053794C">
        <w:rPr>
          <w:color w:val="000000"/>
          <w:sz w:val="24"/>
          <w:szCs w:val="24"/>
          <w:lang w:val="fr-FR"/>
        </w:rPr>
        <w:t xml:space="preserve">do kiểm toán viên độc lập của Chi </w:t>
      </w:r>
      <w:r w:rsidR="00AD201E" w:rsidRPr="0053794C">
        <w:rPr>
          <w:color w:val="000000"/>
          <w:sz w:val="24"/>
          <w:szCs w:val="24"/>
          <w:lang w:val="fr-FR"/>
        </w:rPr>
        <w:t>n</w:t>
      </w:r>
      <w:r w:rsidR="00D55503" w:rsidRPr="0053794C">
        <w:rPr>
          <w:color w:val="000000"/>
          <w:sz w:val="24"/>
          <w:szCs w:val="24"/>
          <w:lang w:val="fr-FR"/>
        </w:rPr>
        <w:t xml:space="preserve">hánh cấp (kiểm toán viên độc lập </w:t>
      </w:r>
      <w:r w:rsidR="002C4AB5" w:rsidRPr="0053794C">
        <w:rPr>
          <w:color w:val="000000"/>
          <w:sz w:val="24"/>
          <w:szCs w:val="24"/>
          <w:lang w:val="fr-FR"/>
        </w:rPr>
        <w:t>đó</w:t>
      </w:r>
      <w:r w:rsidR="00D55503" w:rsidRPr="0053794C">
        <w:rPr>
          <w:color w:val="000000"/>
          <w:sz w:val="24"/>
          <w:szCs w:val="24"/>
          <w:lang w:val="fr-FR"/>
        </w:rPr>
        <w:t xml:space="preserve"> là công ty </w:t>
      </w:r>
      <w:r w:rsidR="002C4AB5" w:rsidRPr="0053794C">
        <w:rPr>
          <w:color w:val="000000"/>
          <w:sz w:val="24"/>
          <w:szCs w:val="24"/>
          <w:lang w:val="fr-FR"/>
        </w:rPr>
        <w:t>kiểm toán</w:t>
      </w:r>
      <w:r w:rsidR="00AD201E" w:rsidRPr="0053794C">
        <w:rPr>
          <w:color w:val="000000"/>
          <w:sz w:val="24"/>
          <w:szCs w:val="24"/>
          <w:lang w:val="fr-FR"/>
        </w:rPr>
        <w:t xml:space="preserve"> </w:t>
      </w:r>
      <w:r w:rsidR="005A72BE" w:rsidRPr="0053794C">
        <w:rPr>
          <w:color w:val="000000"/>
          <w:sz w:val="24"/>
          <w:szCs w:val="24"/>
          <w:lang w:val="fr-FR"/>
        </w:rPr>
        <w:t xml:space="preserve">công </w:t>
      </w:r>
      <w:r w:rsidR="00D55503" w:rsidRPr="0053794C">
        <w:rPr>
          <w:color w:val="000000"/>
          <w:sz w:val="24"/>
          <w:szCs w:val="24"/>
          <w:lang w:val="fr-FR"/>
        </w:rPr>
        <w:t xml:space="preserve">được quốc tế công nhận) xác nhận rằng việc tính toán các mức được sử dụng trong việc xác định các phí không bao gồm bất kỳ yếu tố lợi nhuận nào và rằng các phí đó được tính toán theo các </w:t>
      </w:r>
      <w:r w:rsidR="00D44876" w:rsidRPr="0053794C">
        <w:rPr>
          <w:color w:val="000000"/>
          <w:sz w:val="24"/>
          <w:szCs w:val="24"/>
          <w:lang w:val="fr-FR"/>
        </w:rPr>
        <w:t>thông lệ</w:t>
      </w:r>
      <w:r w:rsidR="00D55503" w:rsidRPr="0053794C">
        <w:rPr>
          <w:color w:val="000000"/>
          <w:sz w:val="24"/>
          <w:szCs w:val="24"/>
          <w:lang w:val="fr-FR"/>
        </w:rPr>
        <w:t xml:space="preserve"> kế toán được áp dụng thống nhất của Chi </w:t>
      </w:r>
      <w:r w:rsidR="00AD201E" w:rsidRPr="0053794C">
        <w:rPr>
          <w:color w:val="000000"/>
          <w:sz w:val="24"/>
          <w:szCs w:val="24"/>
          <w:lang w:val="fr-FR"/>
        </w:rPr>
        <w:t>n</w:t>
      </w:r>
      <w:r w:rsidR="00D55503" w:rsidRPr="0053794C">
        <w:rPr>
          <w:color w:val="000000"/>
          <w:sz w:val="24"/>
          <w:szCs w:val="24"/>
          <w:lang w:val="fr-FR"/>
        </w:rPr>
        <w:t xml:space="preserve">hánh đó và được tính theo cách không phân biệt đối xử, theo hệ thống tính tiêu chuẩn của Chi </w:t>
      </w:r>
      <w:r w:rsidR="00AD201E" w:rsidRPr="0053794C">
        <w:rPr>
          <w:color w:val="000000"/>
          <w:sz w:val="24"/>
          <w:szCs w:val="24"/>
          <w:lang w:val="fr-FR"/>
        </w:rPr>
        <w:t>n</w:t>
      </w:r>
      <w:r w:rsidR="00D55503" w:rsidRPr="0053794C">
        <w:rPr>
          <w:color w:val="000000"/>
          <w:sz w:val="24"/>
          <w:szCs w:val="24"/>
          <w:lang w:val="fr-FR"/>
        </w:rPr>
        <w:t xml:space="preserve">hánh đó. Các dịch vụ đó sẽ được cung cấp trong phạm vi các hợp đồng dịch vụ giữa Người Điều </w:t>
      </w:r>
      <w:r w:rsidR="00AD201E" w:rsidRPr="0053794C">
        <w:rPr>
          <w:color w:val="000000"/>
          <w:sz w:val="24"/>
          <w:szCs w:val="24"/>
          <w:lang w:val="fr-FR"/>
        </w:rPr>
        <w:t>h</w:t>
      </w:r>
      <w:r w:rsidR="00D55503" w:rsidRPr="0053794C">
        <w:rPr>
          <w:color w:val="000000"/>
          <w:sz w:val="24"/>
          <w:szCs w:val="24"/>
          <w:lang w:val="fr-FR"/>
        </w:rPr>
        <w:t xml:space="preserve">ành và Chi </w:t>
      </w:r>
      <w:r w:rsidR="00AD201E" w:rsidRPr="0053794C">
        <w:rPr>
          <w:color w:val="000000"/>
          <w:sz w:val="24"/>
          <w:szCs w:val="24"/>
          <w:lang w:val="fr-FR"/>
        </w:rPr>
        <w:t>n</w:t>
      </w:r>
      <w:r w:rsidR="00D55503" w:rsidRPr="0053794C">
        <w:rPr>
          <w:color w:val="000000"/>
          <w:sz w:val="24"/>
          <w:szCs w:val="24"/>
          <w:lang w:val="fr-FR"/>
        </w:rPr>
        <w:t>hánh liên quan.</w:t>
      </w:r>
      <w:bookmarkStart w:id="178" w:name="_DV_M168"/>
      <w:bookmarkEnd w:id="178"/>
    </w:p>
    <w:p w:rsidR="00D55503" w:rsidRPr="00274238" w:rsidRDefault="00274238" w:rsidP="00274238">
      <w:pPr>
        <w:suppressAutoHyphens/>
        <w:spacing w:before="240" w:line="288" w:lineRule="auto"/>
        <w:ind w:left="1350" w:hanging="630"/>
        <w:jc w:val="both"/>
        <w:rPr>
          <w:b/>
          <w:color w:val="000000"/>
          <w:sz w:val="24"/>
          <w:szCs w:val="24"/>
          <w:lang w:val="fr-FR"/>
        </w:rPr>
      </w:pPr>
      <w:r>
        <w:rPr>
          <w:color w:val="000000"/>
          <w:sz w:val="24"/>
          <w:szCs w:val="24"/>
          <w:lang w:val="fr-FR"/>
        </w:rPr>
        <w:t xml:space="preserve">3.1.4.3. </w:t>
      </w:r>
      <w:r w:rsidR="00D55503" w:rsidRPr="0053794C">
        <w:rPr>
          <w:color w:val="000000"/>
          <w:sz w:val="24"/>
          <w:szCs w:val="24"/>
          <w:lang w:val="fr-FR"/>
        </w:rPr>
        <w:t xml:space="preserve">Chi phí thực tế mà Người Điều </w:t>
      </w:r>
      <w:r w:rsidR="00AD201E" w:rsidRPr="0053794C">
        <w:rPr>
          <w:color w:val="000000"/>
          <w:sz w:val="24"/>
          <w:szCs w:val="24"/>
          <w:lang w:val="fr-FR"/>
        </w:rPr>
        <w:t>h</w:t>
      </w:r>
      <w:r w:rsidR="00D55503" w:rsidRPr="0053794C">
        <w:rPr>
          <w:color w:val="000000"/>
          <w:sz w:val="24"/>
          <w:szCs w:val="24"/>
          <w:lang w:val="fr-FR"/>
        </w:rPr>
        <w:t xml:space="preserve">ành phải gánh chịu để minh giải, tái xử lý, kiểm tra và mua dữ liệu địa chấn từ PETROVIETNAM trước Ngày Hiệu </w:t>
      </w:r>
      <w:r w:rsidR="00AD201E" w:rsidRPr="0053794C">
        <w:rPr>
          <w:color w:val="000000"/>
          <w:sz w:val="24"/>
          <w:szCs w:val="24"/>
          <w:lang w:val="fr-FR"/>
        </w:rPr>
        <w:t>l</w:t>
      </w:r>
      <w:r w:rsidR="00D55503" w:rsidRPr="0053794C">
        <w:rPr>
          <w:color w:val="000000"/>
          <w:sz w:val="24"/>
          <w:szCs w:val="24"/>
          <w:lang w:val="fr-FR"/>
        </w:rPr>
        <w:t>ực với chấp thuận bằng văn bản của PETROVIETNAM.</w:t>
      </w:r>
    </w:p>
    <w:p w:rsidR="00274238" w:rsidRDefault="00D55503" w:rsidP="00274238">
      <w:pPr>
        <w:numPr>
          <w:ilvl w:val="0"/>
          <w:numId w:val="84"/>
        </w:numPr>
        <w:suppressAutoHyphens/>
        <w:spacing w:before="240" w:line="288" w:lineRule="auto"/>
        <w:ind w:left="720" w:hanging="720"/>
        <w:jc w:val="both"/>
        <w:rPr>
          <w:b/>
          <w:color w:val="000000"/>
          <w:sz w:val="24"/>
          <w:szCs w:val="24"/>
        </w:rPr>
      </w:pPr>
      <w:bookmarkStart w:id="179" w:name="_DV_M169"/>
      <w:bookmarkStart w:id="180" w:name="_DV_M170"/>
      <w:bookmarkEnd w:id="179"/>
      <w:bookmarkEnd w:id="180"/>
      <w:r w:rsidRPr="0053794C">
        <w:rPr>
          <w:b/>
          <w:color w:val="000000"/>
          <w:sz w:val="24"/>
          <w:szCs w:val="24"/>
        </w:rPr>
        <w:t>VẬT TƯ</w:t>
      </w:r>
      <w:bookmarkStart w:id="181" w:name="_DV_M171"/>
      <w:bookmarkEnd w:id="181"/>
    </w:p>
    <w:p w:rsidR="00D55503" w:rsidRPr="00274238" w:rsidRDefault="00274238" w:rsidP="00274238">
      <w:pPr>
        <w:suppressAutoHyphens/>
        <w:spacing w:before="240" w:line="288" w:lineRule="auto"/>
        <w:ind w:left="720"/>
        <w:jc w:val="both"/>
        <w:rPr>
          <w:b/>
          <w:color w:val="000000"/>
          <w:sz w:val="24"/>
          <w:szCs w:val="24"/>
        </w:rPr>
      </w:pPr>
      <w:r w:rsidRPr="00274238">
        <w:rPr>
          <w:color w:val="000000"/>
          <w:sz w:val="24"/>
          <w:szCs w:val="24"/>
        </w:rPr>
        <w:t xml:space="preserve">3.1.5.1. </w:t>
      </w:r>
      <w:r w:rsidR="00D55503" w:rsidRPr="00274238">
        <w:rPr>
          <w:color w:val="000000"/>
          <w:sz w:val="24"/>
          <w:szCs w:val="24"/>
        </w:rPr>
        <w:t xml:space="preserve">Quy </w:t>
      </w:r>
      <w:r w:rsidR="003424FC" w:rsidRPr="00274238">
        <w:rPr>
          <w:color w:val="000000"/>
          <w:sz w:val="24"/>
          <w:szCs w:val="24"/>
          <w:lang w:val="fr-FR"/>
        </w:rPr>
        <w:t>đ</w:t>
      </w:r>
      <w:r w:rsidR="00D55503" w:rsidRPr="00274238">
        <w:rPr>
          <w:color w:val="000000"/>
          <w:sz w:val="24"/>
          <w:szCs w:val="24"/>
          <w:lang w:val="fr-FR"/>
        </w:rPr>
        <w:t>ịnh</w:t>
      </w:r>
      <w:r w:rsidR="00D55503" w:rsidRPr="00274238">
        <w:rPr>
          <w:color w:val="000000"/>
          <w:sz w:val="24"/>
          <w:szCs w:val="24"/>
        </w:rPr>
        <w:t xml:space="preserve"> </w:t>
      </w:r>
      <w:r w:rsidR="00EC1BD1" w:rsidRPr="00274238">
        <w:rPr>
          <w:color w:val="000000"/>
          <w:sz w:val="24"/>
          <w:szCs w:val="24"/>
        </w:rPr>
        <w:t>chung</w:t>
      </w:r>
    </w:p>
    <w:p w:rsidR="00274238" w:rsidRDefault="008762D8" w:rsidP="00274238">
      <w:pPr>
        <w:suppressAutoHyphens/>
        <w:spacing w:before="240" w:line="288" w:lineRule="auto"/>
        <w:ind w:left="1440" w:hanging="720"/>
        <w:jc w:val="both"/>
        <w:rPr>
          <w:color w:val="000000"/>
          <w:sz w:val="24"/>
          <w:szCs w:val="24"/>
        </w:rPr>
      </w:pPr>
      <w:bookmarkStart w:id="182" w:name="_DV_M172"/>
      <w:bookmarkEnd w:id="182"/>
      <w:r w:rsidRPr="0053794C">
        <w:rPr>
          <w:color w:val="000000"/>
          <w:sz w:val="24"/>
          <w:szCs w:val="24"/>
        </w:rPr>
        <w:tab/>
      </w:r>
      <w:r w:rsidR="00D55503" w:rsidRPr="0053794C">
        <w:rPr>
          <w:color w:val="000000"/>
          <w:sz w:val="24"/>
          <w:szCs w:val="24"/>
        </w:rPr>
        <w:t xml:space="preserve">Trong phạm vi có thể thực hiện và nhất quán với việc hoạt động có hiệu quả và kinh kế, NHÀ THẦU sẽ chỉ mua hoặc cung cấp để sử dụng cho các hoạt động theo Hợp </w:t>
      </w:r>
      <w:r w:rsidR="003424FC" w:rsidRPr="0053794C">
        <w:rPr>
          <w:color w:val="000000"/>
          <w:sz w:val="24"/>
          <w:szCs w:val="24"/>
        </w:rPr>
        <w:t>đ</w:t>
      </w:r>
      <w:r w:rsidR="00D55503" w:rsidRPr="0053794C">
        <w:rPr>
          <w:color w:val="000000"/>
          <w:sz w:val="24"/>
          <w:szCs w:val="24"/>
        </w:rPr>
        <w:t>ồng các loại vật tư như có thể cần thiết cho việc sử dụng trong một tương lai có thể dự</w:t>
      </w:r>
      <w:bookmarkStart w:id="183" w:name="_DV_M173"/>
      <w:bookmarkEnd w:id="183"/>
      <w:r w:rsidR="00D55503" w:rsidRPr="0053794C">
        <w:rPr>
          <w:color w:val="000000"/>
          <w:sz w:val="24"/>
          <w:szCs w:val="24"/>
        </w:rPr>
        <w:t xml:space="preserve"> đoán trước một cách hợp lý</w:t>
      </w:r>
      <w:bookmarkStart w:id="184" w:name="_DV_M174"/>
      <w:bookmarkEnd w:id="184"/>
      <w:r w:rsidR="00D55503" w:rsidRPr="0053794C">
        <w:rPr>
          <w:color w:val="000000"/>
          <w:sz w:val="24"/>
          <w:szCs w:val="24"/>
        </w:rPr>
        <w:t xml:space="preserve"> và </w:t>
      </w:r>
      <w:bookmarkStart w:id="185" w:name="_DV_M175"/>
      <w:bookmarkEnd w:id="185"/>
      <w:r w:rsidR="00D55503" w:rsidRPr="0053794C">
        <w:rPr>
          <w:color w:val="000000"/>
          <w:sz w:val="24"/>
          <w:szCs w:val="24"/>
        </w:rPr>
        <w:t>để tránh việc tích lũy hàng tồn kho.</w:t>
      </w:r>
      <w:bookmarkStart w:id="186" w:name="_DV_M176"/>
      <w:bookmarkEnd w:id="186"/>
    </w:p>
    <w:p w:rsidR="00D55503" w:rsidRPr="0053794C" w:rsidRDefault="00274238" w:rsidP="00274238">
      <w:pPr>
        <w:suppressAutoHyphens/>
        <w:spacing w:before="240" w:line="288" w:lineRule="auto"/>
        <w:ind w:left="1440" w:hanging="720"/>
        <w:jc w:val="both"/>
        <w:rPr>
          <w:color w:val="000000"/>
          <w:sz w:val="24"/>
          <w:szCs w:val="24"/>
        </w:rPr>
      </w:pPr>
      <w:r>
        <w:rPr>
          <w:color w:val="000000"/>
          <w:sz w:val="24"/>
          <w:szCs w:val="24"/>
        </w:rPr>
        <w:t xml:space="preserve">3.1.5.2. </w:t>
      </w:r>
      <w:r w:rsidR="00D55503" w:rsidRPr="0053794C">
        <w:rPr>
          <w:color w:val="000000"/>
          <w:sz w:val="24"/>
          <w:szCs w:val="24"/>
        </w:rPr>
        <w:t xml:space="preserve">Bảo </w:t>
      </w:r>
      <w:r w:rsidR="003424FC" w:rsidRPr="0053794C">
        <w:rPr>
          <w:color w:val="000000"/>
          <w:sz w:val="24"/>
          <w:szCs w:val="24"/>
          <w:lang w:val="fr-FR"/>
        </w:rPr>
        <w:t>h</w:t>
      </w:r>
      <w:r w:rsidR="00D55503" w:rsidRPr="0053794C">
        <w:rPr>
          <w:color w:val="000000"/>
          <w:sz w:val="24"/>
          <w:szCs w:val="24"/>
          <w:lang w:val="fr-FR"/>
        </w:rPr>
        <w:t>ành</w:t>
      </w:r>
      <w:r w:rsidR="00D55503" w:rsidRPr="0053794C">
        <w:rPr>
          <w:color w:val="000000"/>
          <w:sz w:val="24"/>
          <w:szCs w:val="24"/>
        </w:rPr>
        <w:t xml:space="preserve"> </w:t>
      </w:r>
      <w:r w:rsidR="000B2337" w:rsidRPr="0053794C">
        <w:rPr>
          <w:color w:val="000000"/>
          <w:sz w:val="24"/>
          <w:szCs w:val="24"/>
        </w:rPr>
        <w:t>v</w:t>
      </w:r>
      <w:r w:rsidR="003B34FA" w:rsidRPr="0053794C">
        <w:rPr>
          <w:color w:val="000000"/>
          <w:sz w:val="24"/>
          <w:szCs w:val="24"/>
        </w:rPr>
        <w:t xml:space="preserve">ật </w:t>
      </w:r>
      <w:r w:rsidR="003424FC" w:rsidRPr="0053794C">
        <w:rPr>
          <w:color w:val="000000"/>
          <w:sz w:val="24"/>
          <w:szCs w:val="24"/>
        </w:rPr>
        <w:t>t</w:t>
      </w:r>
      <w:r w:rsidR="00D55503" w:rsidRPr="0053794C">
        <w:rPr>
          <w:color w:val="000000"/>
          <w:sz w:val="24"/>
          <w:szCs w:val="24"/>
        </w:rPr>
        <w:t>ư</w:t>
      </w:r>
    </w:p>
    <w:p w:rsidR="00274238" w:rsidRDefault="008762D8" w:rsidP="00274238">
      <w:pPr>
        <w:suppressAutoHyphens/>
        <w:spacing w:before="240" w:line="288" w:lineRule="auto"/>
        <w:ind w:left="1440" w:hanging="720"/>
        <w:jc w:val="both"/>
        <w:rPr>
          <w:color w:val="000000"/>
          <w:sz w:val="24"/>
          <w:szCs w:val="24"/>
        </w:rPr>
      </w:pPr>
      <w:bookmarkStart w:id="187" w:name="_DV_M177"/>
      <w:bookmarkEnd w:id="187"/>
      <w:r w:rsidRPr="0053794C">
        <w:rPr>
          <w:color w:val="000000"/>
          <w:sz w:val="24"/>
          <w:szCs w:val="24"/>
        </w:rPr>
        <w:tab/>
      </w:r>
      <w:r w:rsidR="00D55503" w:rsidRPr="0053794C">
        <w:rPr>
          <w:color w:val="000000"/>
          <w:sz w:val="24"/>
          <w:szCs w:val="24"/>
        </w:rPr>
        <w:t>NHÀ THẦU không bảo hành vật tư</w:t>
      </w:r>
      <w:r w:rsidR="00D8050F" w:rsidRPr="0053794C">
        <w:rPr>
          <w:color w:val="000000"/>
          <w:sz w:val="24"/>
          <w:szCs w:val="24"/>
        </w:rPr>
        <w:t xml:space="preserve"> được cung cấp</w:t>
      </w:r>
      <w:r w:rsidR="00D55503" w:rsidRPr="0053794C">
        <w:rPr>
          <w:color w:val="000000"/>
          <w:sz w:val="24"/>
          <w:szCs w:val="24"/>
        </w:rPr>
        <w:t xml:space="preserve"> ngoài mức bảo đảm của các nhà cung cấp hay nhà sản xuất và, trong trường hợp vật tư hay thiết bị có khuyết tật, thì</w:t>
      </w:r>
      <w:bookmarkStart w:id="188" w:name="_DV_M178"/>
      <w:bookmarkEnd w:id="188"/>
      <w:r w:rsidR="00D55503" w:rsidRPr="0053794C">
        <w:rPr>
          <w:color w:val="000000"/>
          <w:sz w:val="24"/>
          <w:szCs w:val="24"/>
        </w:rPr>
        <w:t xml:space="preserve"> bất kỳ</w:t>
      </w:r>
      <w:bookmarkStart w:id="189" w:name="_DV_M179"/>
      <w:bookmarkEnd w:id="189"/>
      <w:r w:rsidR="00D55503" w:rsidRPr="0053794C">
        <w:rPr>
          <w:color w:val="000000"/>
          <w:sz w:val="24"/>
          <w:szCs w:val="24"/>
        </w:rPr>
        <w:t xml:space="preserve"> điều chỉnh nào mà NHÀ THẦU nhận được từ nhà cung cấp/nhà sản xuất hay đại lý của họ sẽ được ghi có vào </w:t>
      </w:r>
      <w:r w:rsidR="00D043C7" w:rsidRPr="0053794C">
        <w:rPr>
          <w:color w:val="000000"/>
          <w:sz w:val="24"/>
          <w:szCs w:val="24"/>
        </w:rPr>
        <w:t>Chi phí Hoạt động Dầu khí</w:t>
      </w:r>
      <w:r w:rsidR="007053BC" w:rsidRPr="0053794C">
        <w:rPr>
          <w:color w:val="000000"/>
          <w:sz w:val="24"/>
          <w:szCs w:val="24"/>
        </w:rPr>
        <w:t xml:space="preserve"> </w:t>
      </w:r>
      <w:r w:rsidR="00D55503" w:rsidRPr="0053794C">
        <w:rPr>
          <w:color w:val="000000"/>
          <w:sz w:val="24"/>
          <w:szCs w:val="24"/>
        </w:rPr>
        <w:t xml:space="preserve">theo Hợp </w:t>
      </w:r>
      <w:r w:rsidR="003424FC" w:rsidRPr="0053794C">
        <w:rPr>
          <w:color w:val="000000"/>
          <w:sz w:val="24"/>
          <w:szCs w:val="24"/>
        </w:rPr>
        <w:t>đ</w:t>
      </w:r>
      <w:r w:rsidR="00D55503" w:rsidRPr="0053794C">
        <w:rPr>
          <w:color w:val="000000"/>
          <w:sz w:val="24"/>
          <w:szCs w:val="24"/>
        </w:rPr>
        <w:t>ồng.</w:t>
      </w:r>
      <w:bookmarkStart w:id="190" w:name="_DV_M180"/>
      <w:bookmarkEnd w:id="190"/>
    </w:p>
    <w:p w:rsidR="00D55503" w:rsidRPr="0053794C" w:rsidRDefault="00274238" w:rsidP="00274238">
      <w:pPr>
        <w:suppressAutoHyphens/>
        <w:spacing w:before="240" w:line="288" w:lineRule="auto"/>
        <w:ind w:left="1440" w:hanging="720"/>
        <w:jc w:val="both"/>
        <w:rPr>
          <w:color w:val="000000"/>
          <w:sz w:val="24"/>
          <w:szCs w:val="24"/>
        </w:rPr>
      </w:pPr>
      <w:r>
        <w:rPr>
          <w:color w:val="000000"/>
          <w:sz w:val="24"/>
          <w:szCs w:val="24"/>
        </w:rPr>
        <w:t xml:space="preserve">3.1.5.3. </w:t>
      </w:r>
      <w:r w:rsidR="00D55503" w:rsidRPr="0053794C">
        <w:rPr>
          <w:color w:val="000000"/>
          <w:sz w:val="24"/>
          <w:szCs w:val="24"/>
        </w:rPr>
        <w:t xml:space="preserve">Trị </w:t>
      </w:r>
      <w:r w:rsidR="003424FC" w:rsidRPr="0053794C">
        <w:rPr>
          <w:color w:val="000000"/>
          <w:sz w:val="24"/>
          <w:szCs w:val="24"/>
        </w:rPr>
        <w:t>g</w:t>
      </w:r>
      <w:r w:rsidR="00D55503" w:rsidRPr="0053794C">
        <w:rPr>
          <w:color w:val="000000"/>
          <w:sz w:val="24"/>
          <w:szCs w:val="24"/>
        </w:rPr>
        <w:t xml:space="preserve">iá của </w:t>
      </w:r>
      <w:r w:rsidR="00BD2C76" w:rsidRPr="0053794C">
        <w:rPr>
          <w:color w:val="000000"/>
          <w:sz w:val="24"/>
          <w:szCs w:val="24"/>
        </w:rPr>
        <w:t xml:space="preserve">vật </w:t>
      </w:r>
      <w:r w:rsidR="003424FC" w:rsidRPr="0053794C">
        <w:rPr>
          <w:color w:val="000000"/>
          <w:sz w:val="24"/>
          <w:szCs w:val="24"/>
        </w:rPr>
        <w:t>t</w:t>
      </w:r>
      <w:r w:rsidR="00D55503" w:rsidRPr="0053794C">
        <w:rPr>
          <w:color w:val="000000"/>
          <w:sz w:val="24"/>
          <w:szCs w:val="24"/>
        </w:rPr>
        <w:t xml:space="preserve">ư </w:t>
      </w:r>
      <w:r w:rsidR="003424FC" w:rsidRPr="0053794C">
        <w:rPr>
          <w:color w:val="000000"/>
          <w:sz w:val="24"/>
          <w:szCs w:val="24"/>
        </w:rPr>
        <w:t>đ</w:t>
      </w:r>
      <w:r w:rsidR="00D55503" w:rsidRPr="0053794C">
        <w:rPr>
          <w:color w:val="000000"/>
          <w:sz w:val="24"/>
          <w:szCs w:val="24"/>
        </w:rPr>
        <w:t xml:space="preserve">ược </w:t>
      </w:r>
      <w:r w:rsidR="003424FC" w:rsidRPr="0053794C">
        <w:rPr>
          <w:color w:val="000000"/>
          <w:sz w:val="24"/>
          <w:szCs w:val="24"/>
        </w:rPr>
        <w:t>t</w:t>
      </w:r>
      <w:r w:rsidR="00D55503" w:rsidRPr="0053794C">
        <w:rPr>
          <w:color w:val="000000"/>
          <w:sz w:val="24"/>
          <w:szCs w:val="24"/>
        </w:rPr>
        <w:t xml:space="preserve">ính vào </w:t>
      </w:r>
      <w:r w:rsidR="00E209FB" w:rsidRPr="0053794C">
        <w:rPr>
          <w:color w:val="000000"/>
          <w:sz w:val="24"/>
          <w:szCs w:val="24"/>
        </w:rPr>
        <w:t>Chi phí Hoạt động Dầu khí</w:t>
      </w:r>
      <w:r w:rsidR="008361EE" w:rsidRPr="0053794C">
        <w:rPr>
          <w:color w:val="000000"/>
          <w:sz w:val="24"/>
          <w:szCs w:val="24"/>
        </w:rPr>
        <w:t xml:space="preserve"> theo </w:t>
      </w:r>
      <w:r w:rsidR="00D55503" w:rsidRPr="0053794C">
        <w:rPr>
          <w:color w:val="000000"/>
          <w:sz w:val="24"/>
          <w:szCs w:val="24"/>
        </w:rPr>
        <w:t xml:space="preserve">Hợp </w:t>
      </w:r>
      <w:r w:rsidR="003424FC" w:rsidRPr="0053794C">
        <w:rPr>
          <w:color w:val="000000"/>
          <w:sz w:val="24"/>
          <w:szCs w:val="24"/>
        </w:rPr>
        <w:t>đ</w:t>
      </w:r>
      <w:r w:rsidR="00D55503" w:rsidRPr="0053794C">
        <w:rPr>
          <w:color w:val="000000"/>
          <w:sz w:val="24"/>
          <w:szCs w:val="24"/>
        </w:rPr>
        <w:t>ồng</w:t>
      </w:r>
    </w:p>
    <w:p w:rsidR="00274238" w:rsidRDefault="008762D8" w:rsidP="00274238">
      <w:pPr>
        <w:suppressAutoHyphens/>
        <w:spacing w:before="240" w:line="288" w:lineRule="auto"/>
        <w:ind w:left="1440" w:hanging="720"/>
        <w:jc w:val="both"/>
        <w:rPr>
          <w:color w:val="000000"/>
          <w:sz w:val="24"/>
          <w:szCs w:val="24"/>
        </w:rPr>
      </w:pPr>
      <w:bookmarkStart w:id="191" w:name="_DV_M181"/>
      <w:bookmarkEnd w:id="191"/>
      <w:r w:rsidRPr="0053794C">
        <w:rPr>
          <w:color w:val="000000"/>
          <w:sz w:val="24"/>
          <w:szCs w:val="24"/>
        </w:rPr>
        <w:tab/>
      </w:r>
      <w:r w:rsidR="00D55503" w:rsidRPr="0053794C">
        <w:rPr>
          <w:color w:val="000000"/>
          <w:sz w:val="24"/>
          <w:szCs w:val="24"/>
        </w:rPr>
        <w:t xml:space="preserve">Trừ khi được quy định khác tại </w:t>
      </w:r>
      <w:r w:rsidR="00DF6AFB" w:rsidRPr="0053794C">
        <w:rPr>
          <w:color w:val="000000"/>
          <w:sz w:val="24"/>
          <w:szCs w:val="24"/>
        </w:rPr>
        <w:t>Khoản</w:t>
      </w:r>
      <w:r w:rsidR="00D55503" w:rsidRPr="0053794C">
        <w:rPr>
          <w:color w:val="000000"/>
          <w:sz w:val="24"/>
          <w:szCs w:val="24"/>
        </w:rPr>
        <w:t xml:space="preserve"> 3.1.5</w:t>
      </w:r>
      <w:r w:rsidR="00274238">
        <w:rPr>
          <w:color w:val="000000"/>
          <w:sz w:val="24"/>
          <w:szCs w:val="24"/>
        </w:rPr>
        <w:t>.4</w:t>
      </w:r>
      <w:r w:rsidR="00D55503" w:rsidRPr="0053794C">
        <w:rPr>
          <w:color w:val="000000"/>
          <w:sz w:val="24"/>
          <w:szCs w:val="24"/>
        </w:rPr>
        <w:t xml:space="preserve"> </w:t>
      </w:r>
      <w:r w:rsidR="003D21A4">
        <w:rPr>
          <w:color w:val="000000"/>
          <w:sz w:val="24"/>
          <w:szCs w:val="24"/>
        </w:rPr>
        <w:t>của Phụ lục này</w:t>
      </w:r>
      <w:r w:rsidR="00D55503" w:rsidRPr="0053794C">
        <w:rPr>
          <w:color w:val="000000"/>
          <w:sz w:val="24"/>
          <w:szCs w:val="24"/>
        </w:rPr>
        <w:t>, vật tư do NHÀ</w:t>
      </w:r>
      <w:bookmarkStart w:id="192" w:name="_DV_M182"/>
      <w:bookmarkEnd w:id="192"/>
      <w:r w:rsidR="00D55503" w:rsidRPr="0053794C">
        <w:rPr>
          <w:color w:val="000000"/>
          <w:sz w:val="24"/>
          <w:szCs w:val="24"/>
        </w:rPr>
        <w:t xml:space="preserve"> THẦU mua để sử dụng trong Hoạt </w:t>
      </w:r>
      <w:r w:rsidR="001F7D96" w:rsidRPr="0053794C">
        <w:rPr>
          <w:color w:val="000000"/>
          <w:sz w:val="24"/>
          <w:szCs w:val="24"/>
        </w:rPr>
        <w:t>đ</w:t>
      </w:r>
      <w:r w:rsidR="00D55503" w:rsidRPr="0053794C">
        <w:rPr>
          <w:color w:val="000000"/>
          <w:sz w:val="24"/>
          <w:szCs w:val="24"/>
        </w:rPr>
        <w:t xml:space="preserve">ộng Dầu </w:t>
      </w:r>
      <w:r w:rsidR="001F7D96" w:rsidRPr="0053794C">
        <w:rPr>
          <w:color w:val="000000"/>
          <w:sz w:val="24"/>
          <w:szCs w:val="24"/>
        </w:rPr>
        <w:t>k</w:t>
      </w:r>
      <w:r w:rsidR="00D55503" w:rsidRPr="0053794C">
        <w:rPr>
          <w:color w:val="000000"/>
          <w:sz w:val="24"/>
          <w:szCs w:val="24"/>
        </w:rPr>
        <w:t>hí sẽ được định giá theo giá hóa đơn trừ đi chiết khấu thương mại (nếu có) cộng với phí mua và cung ứng, cước vận chuyển và các chi phí giao nhận giữa điểm cung cấp và</w:t>
      </w:r>
      <w:bookmarkStart w:id="193" w:name="_DV_M183"/>
      <w:bookmarkEnd w:id="193"/>
      <w:r w:rsidR="00D55503" w:rsidRPr="0053794C">
        <w:rPr>
          <w:color w:val="000000"/>
          <w:sz w:val="24"/>
          <w:szCs w:val="24"/>
        </w:rPr>
        <w:t xml:space="preserve"> điểm nhận hàng, tiền cước vận chuyển đến cảng nhận, phí bảo hiểm, các khoản thuế, thuế hải quan (nếu có), phí lãnh sự và các khoản khác áp dụng đối với vật tư nhập khẩu, và tùy trường hợp, chi phí bốc dỡ và vận chuyển từ điểm nhập khẩu đến kho hàng hay hiện trường.</w:t>
      </w:r>
      <w:bookmarkStart w:id="194" w:name="_DV_M184"/>
      <w:bookmarkEnd w:id="194"/>
    </w:p>
    <w:p w:rsidR="00D55503" w:rsidRPr="0053794C" w:rsidRDefault="00274238" w:rsidP="00274238">
      <w:pPr>
        <w:suppressAutoHyphens/>
        <w:spacing w:before="240" w:line="288" w:lineRule="auto"/>
        <w:ind w:left="1440" w:hanging="720"/>
        <w:jc w:val="both"/>
        <w:rPr>
          <w:color w:val="000000"/>
          <w:sz w:val="24"/>
          <w:szCs w:val="24"/>
        </w:rPr>
      </w:pPr>
      <w:r>
        <w:rPr>
          <w:color w:val="000000"/>
          <w:sz w:val="24"/>
          <w:szCs w:val="24"/>
        </w:rPr>
        <w:t xml:space="preserve">3.1.5.4. </w:t>
      </w:r>
      <w:r w:rsidR="00D55503" w:rsidRPr="0053794C">
        <w:rPr>
          <w:color w:val="000000"/>
          <w:sz w:val="24"/>
          <w:szCs w:val="24"/>
        </w:rPr>
        <w:t xml:space="preserve">Vật </w:t>
      </w:r>
      <w:r w:rsidR="001F7D96" w:rsidRPr="0053794C">
        <w:rPr>
          <w:color w:val="000000"/>
          <w:sz w:val="24"/>
          <w:szCs w:val="24"/>
        </w:rPr>
        <w:t>t</w:t>
      </w:r>
      <w:r w:rsidR="00D55503" w:rsidRPr="0053794C">
        <w:rPr>
          <w:color w:val="000000"/>
          <w:sz w:val="24"/>
          <w:szCs w:val="24"/>
        </w:rPr>
        <w:t xml:space="preserve">ư mua từ các Chi </w:t>
      </w:r>
      <w:r w:rsidR="001F7D96" w:rsidRPr="0053794C">
        <w:rPr>
          <w:color w:val="000000"/>
          <w:sz w:val="24"/>
          <w:szCs w:val="24"/>
        </w:rPr>
        <w:t>n</w:t>
      </w:r>
      <w:r w:rsidR="00D55503" w:rsidRPr="0053794C">
        <w:rPr>
          <w:color w:val="000000"/>
          <w:sz w:val="24"/>
          <w:szCs w:val="24"/>
        </w:rPr>
        <w:t>hánh</w:t>
      </w:r>
    </w:p>
    <w:p w:rsidR="00274238" w:rsidRDefault="008762D8" w:rsidP="00274238">
      <w:pPr>
        <w:suppressAutoHyphens/>
        <w:spacing w:before="240" w:line="288" w:lineRule="auto"/>
        <w:ind w:left="1440" w:hanging="720"/>
        <w:jc w:val="both"/>
        <w:rPr>
          <w:color w:val="000000"/>
          <w:sz w:val="24"/>
          <w:szCs w:val="24"/>
        </w:rPr>
      </w:pPr>
      <w:bookmarkStart w:id="195" w:name="_DV_M185"/>
      <w:bookmarkEnd w:id="195"/>
      <w:r w:rsidRPr="0053794C">
        <w:rPr>
          <w:color w:val="000000"/>
          <w:sz w:val="24"/>
          <w:szCs w:val="24"/>
        </w:rPr>
        <w:lastRenderedPageBreak/>
        <w:tab/>
      </w:r>
      <w:r w:rsidR="00D55503" w:rsidRPr="0053794C">
        <w:rPr>
          <w:color w:val="000000"/>
          <w:sz w:val="24"/>
          <w:szCs w:val="24"/>
        </w:rPr>
        <w:t xml:space="preserve">Vật tư mua từ các Chi </w:t>
      </w:r>
      <w:r w:rsidR="001F7D96" w:rsidRPr="0053794C">
        <w:rPr>
          <w:color w:val="000000"/>
          <w:sz w:val="24"/>
          <w:szCs w:val="24"/>
        </w:rPr>
        <w:t>n</w:t>
      </w:r>
      <w:r w:rsidR="00D55503" w:rsidRPr="0053794C">
        <w:rPr>
          <w:color w:val="000000"/>
          <w:sz w:val="24"/>
          <w:szCs w:val="24"/>
        </w:rPr>
        <w:t xml:space="preserve">hánh của NHÀ THẦU sẽ được </w:t>
      </w:r>
      <w:bookmarkStart w:id="196" w:name="_DV_M186"/>
      <w:bookmarkEnd w:id="196"/>
      <w:r w:rsidR="00D55503" w:rsidRPr="0053794C">
        <w:rPr>
          <w:color w:val="000000"/>
          <w:sz w:val="24"/>
          <w:szCs w:val="24"/>
        </w:rPr>
        <w:t xml:space="preserve">tính theo giá được quy định </w:t>
      </w:r>
      <w:r w:rsidR="00835F5B">
        <w:rPr>
          <w:color w:val="000000"/>
          <w:sz w:val="24"/>
          <w:szCs w:val="24"/>
        </w:rPr>
        <w:t>tại</w:t>
      </w:r>
      <w:r w:rsidR="00D55503" w:rsidRPr="0053794C">
        <w:rPr>
          <w:color w:val="000000"/>
          <w:sz w:val="24"/>
          <w:szCs w:val="24"/>
        </w:rPr>
        <w:t xml:space="preserve"> </w:t>
      </w:r>
      <w:r w:rsidR="00835F5B">
        <w:rPr>
          <w:color w:val="000000"/>
          <w:sz w:val="24"/>
          <w:szCs w:val="24"/>
        </w:rPr>
        <w:t xml:space="preserve">Khoản </w:t>
      </w:r>
      <w:r w:rsidR="00274238">
        <w:rPr>
          <w:color w:val="000000"/>
          <w:sz w:val="24"/>
          <w:szCs w:val="24"/>
        </w:rPr>
        <w:t>3.1.5.4.1</w:t>
      </w:r>
      <w:r w:rsidR="00D55503" w:rsidRPr="0053794C">
        <w:rPr>
          <w:color w:val="000000"/>
          <w:sz w:val="24"/>
          <w:szCs w:val="24"/>
        </w:rPr>
        <w:t xml:space="preserve"> và</w:t>
      </w:r>
      <w:bookmarkStart w:id="197" w:name="_DV_M187"/>
      <w:bookmarkEnd w:id="197"/>
      <w:r w:rsidR="00D55503" w:rsidRPr="0053794C">
        <w:rPr>
          <w:color w:val="000000"/>
          <w:sz w:val="24"/>
          <w:szCs w:val="24"/>
        </w:rPr>
        <w:t xml:space="preserve"> </w:t>
      </w:r>
      <w:r w:rsidR="00835F5B">
        <w:rPr>
          <w:color w:val="000000"/>
          <w:sz w:val="24"/>
          <w:szCs w:val="24"/>
        </w:rPr>
        <w:t xml:space="preserve">Khoản </w:t>
      </w:r>
      <w:r w:rsidR="00274238">
        <w:rPr>
          <w:color w:val="000000"/>
          <w:sz w:val="24"/>
          <w:szCs w:val="24"/>
        </w:rPr>
        <w:t>3.1.5.4.2</w:t>
      </w:r>
      <w:r w:rsidR="00D55503" w:rsidRPr="0053794C">
        <w:rPr>
          <w:color w:val="000000"/>
          <w:sz w:val="24"/>
          <w:szCs w:val="24"/>
        </w:rPr>
        <w:t xml:space="preserve"> </w:t>
      </w:r>
      <w:r w:rsidR="003D21A4">
        <w:rPr>
          <w:color w:val="000000"/>
          <w:sz w:val="24"/>
          <w:szCs w:val="24"/>
        </w:rPr>
        <w:t>của Phụ lục này</w:t>
      </w:r>
      <w:r w:rsidR="003D21A4" w:rsidRPr="0053794C">
        <w:rPr>
          <w:color w:val="000000"/>
          <w:sz w:val="24"/>
          <w:szCs w:val="24"/>
        </w:rPr>
        <w:t xml:space="preserve"> </w:t>
      </w:r>
      <w:r w:rsidR="00D55503" w:rsidRPr="0053794C">
        <w:rPr>
          <w:color w:val="000000"/>
          <w:sz w:val="24"/>
          <w:szCs w:val="24"/>
        </w:rPr>
        <w:t>một cách thích ứng.</w:t>
      </w:r>
      <w:bookmarkStart w:id="198" w:name="_DV_M188"/>
      <w:bookmarkEnd w:id="198"/>
    </w:p>
    <w:p w:rsidR="00274238" w:rsidRDefault="00274238" w:rsidP="00274238">
      <w:pPr>
        <w:suppressAutoHyphens/>
        <w:spacing w:before="240" w:line="288" w:lineRule="auto"/>
        <w:ind w:left="1440" w:hanging="720"/>
        <w:jc w:val="both"/>
        <w:rPr>
          <w:color w:val="000000"/>
          <w:sz w:val="24"/>
          <w:szCs w:val="24"/>
        </w:rPr>
      </w:pPr>
      <w:r>
        <w:rPr>
          <w:color w:val="000000"/>
          <w:sz w:val="24"/>
          <w:szCs w:val="24"/>
        </w:rPr>
        <w:t xml:space="preserve">3.1.5.4.1. </w:t>
      </w:r>
      <w:r w:rsidR="00D55503" w:rsidRPr="0053794C">
        <w:rPr>
          <w:color w:val="000000"/>
          <w:sz w:val="24"/>
          <w:szCs w:val="24"/>
        </w:rPr>
        <w:t xml:space="preserve">Vật </w:t>
      </w:r>
      <w:r w:rsidR="001F7D96" w:rsidRPr="0053794C">
        <w:rPr>
          <w:color w:val="000000"/>
          <w:sz w:val="24"/>
          <w:szCs w:val="24"/>
        </w:rPr>
        <w:t>t</w:t>
      </w:r>
      <w:r w:rsidR="00D55503" w:rsidRPr="0053794C">
        <w:rPr>
          <w:color w:val="000000"/>
          <w:sz w:val="24"/>
          <w:szCs w:val="24"/>
        </w:rPr>
        <w:t xml:space="preserve">ư </w:t>
      </w:r>
      <w:r w:rsidR="00CB6046" w:rsidRPr="0053794C">
        <w:rPr>
          <w:color w:val="000000"/>
          <w:sz w:val="24"/>
          <w:szCs w:val="24"/>
        </w:rPr>
        <w:t xml:space="preserve">mới </w:t>
      </w:r>
      <w:r w:rsidR="00D55503" w:rsidRPr="0053794C">
        <w:rPr>
          <w:color w:val="000000"/>
          <w:sz w:val="24"/>
          <w:szCs w:val="24"/>
        </w:rPr>
        <w:t xml:space="preserve">(Điều </w:t>
      </w:r>
      <w:r w:rsidR="001F7D96" w:rsidRPr="0053794C">
        <w:rPr>
          <w:color w:val="000000"/>
          <w:sz w:val="24"/>
          <w:szCs w:val="24"/>
        </w:rPr>
        <w:t>k</w:t>
      </w:r>
      <w:r w:rsidR="00D55503" w:rsidRPr="0053794C">
        <w:rPr>
          <w:color w:val="000000"/>
          <w:sz w:val="24"/>
          <w:szCs w:val="24"/>
        </w:rPr>
        <w:t xml:space="preserve">iện </w:t>
      </w:r>
      <w:r w:rsidR="00A74034" w:rsidRPr="0053794C">
        <w:rPr>
          <w:color w:val="000000"/>
          <w:sz w:val="24"/>
          <w:szCs w:val="24"/>
        </w:rPr>
        <w:t>“</w:t>
      </w:r>
      <w:r w:rsidR="00D55503" w:rsidRPr="0053794C">
        <w:rPr>
          <w:color w:val="000000"/>
          <w:sz w:val="24"/>
          <w:szCs w:val="24"/>
        </w:rPr>
        <w:t>A”) được định giá theo giá thấp hơn giữa giá</w:t>
      </w:r>
      <w:bookmarkStart w:id="199" w:name="_DV_M189"/>
      <w:bookmarkEnd w:id="199"/>
      <w:r w:rsidR="00D55503" w:rsidRPr="0053794C">
        <w:rPr>
          <w:color w:val="000000"/>
          <w:sz w:val="24"/>
          <w:szCs w:val="24"/>
        </w:rPr>
        <w:t xml:space="preserve"> của Chi </w:t>
      </w:r>
      <w:r w:rsidR="001F7D96" w:rsidRPr="0053794C">
        <w:rPr>
          <w:color w:val="000000"/>
          <w:sz w:val="24"/>
          <w:szCs w:val="24"/>
        </w:rPr>
        <w:t>n</w:t>
      </w:r>
      <w:r w:rsidR="00D55503" w:rsidRPr="0053794C">
        <w:rPr>
          <w:color w:val="000000"/>
          <w:sz w:val="24"/>
          <w:szCs w:val="24"/>
        </w:rPr>
        <w:t xml:space="preserve">hánh của NHÀ THẦU </w:t>
      </w:r>
      <w:r w:rsidR="006E0E11" w:rsidRPr="0053794C">
        <w:rPr>
          <w:color w:val="000000"/>
          <w:sz w:val="24"/>
          <w:szCs w:val="24"/>
        </w:rPr>
        <w:t xml:space="preserve">hoặc </w:t>
      </w:r>
      <w:r w:rsidR="00D55503" w:rsidRPr="0053794C">
        <w:rPr>
          <w:color w:val="000000"/>
          <w:sz w:val="24"/>
          <w:szCs w:val="24"/>
        </w:rPr>
        <w:t xml:space="preserve">giá quốc tế hiện hành. </w:t>
      </w:r>
      <w:bookmarkStart w:id="200" w:name="_DV_M190"/>
      <w:bookmarkEnd w:id="200"/>
    </w:p>
    <w:p w:rsidR="00274238" w:rsidRDefault="00274238" w:rsidP="00274238">
      <w:pPr>
        <w:suppressAutoHyphens/>
        <w:spacing w:before="240" w:line="288" w:lineRule="auto"/>
        <w:ind w:left="1440" w:hanging="720"/>
        <w:jc w:val="both"/>
        <w:rPr>
          <w:color w:val="000000"/>
          <w:sz w:val="24"/>
          <w:szCs w:val="24"/>
        </w:rPr>
      </w:pPr>
      <w:r>
        <w:rPr>
          <w:color w:val="000000"/>
          <w:sz w:val="24"/>
          <w:szCs w:val="24"/>
        </w:rPr>
        <w:t xml:space="preserve">3.1.5.4.2. </w:t>
      </w:r>
      <w:r w:rsidR="00D55503" w:rsidRPr="0053794C">
        <w:rPr>
          <w:color w:val="000000"/>
          <w:sz w:val="24"/>
          <w:szCs w:val="24"/>
        </w:rPr>
        <w:t xml:space="preserve">Vật </w:t>
      </w:r>
      <w:r w:rsidR="001F7D96" w:rsidRPr="0053794C">
        <w:rPr>
          <w:color w:val="000000"/>
          <w:sz w:val="24"/>
          <w:szCs w:val="24"/>
        </w:rPr>
        <w:t>t</w:t>
      </w:r>
      <w:r w:rsidR="00D55503" w:rsidRPr="0053794C">
        <w:rPr>
          <w:color w:val="000000"/>
          <w:sz w:val="24"/>
          <w:szCs w:val="24"/>
        </w:rPr>
        <w:t xml:space="preserve">ư </w:t>
      </w:r>
      <w:r w:rsidR="001F7D96" w:rsidRPr="0053794C">
        <w:rPr>
          <w:color w:val="000000"/>
          <w:sz w:val="24"/>
          <w:szCs w:val="24"/>
        </w:rPr>
        <w:t>đ</w:t>
      </w:r>
      <w:r w:rsidR="00D55503" w:rsidRPr="0053794C">
        <w:rPr>
          <w:color w:val="000000"/>
          <w:sz w:val="24"/>
          <w:szCs w:val="24"/>
        </w:rPr>
        <w:t xml:space="preserve">ã </w:t>
      </w:r>
      <w:r w:rsidR="001F7D96" w:rsidRPr="0053794C">
        <w:rPr>
          <w:color w:val="000000"/>
          <w:sz w:val="24"/>
          <w:szCs w:val="24"/>
        </w:rPr>
        <w:t>q</w:t>
      </w:r>
      <w:r w:rsidR="00D55503" w:rsidRPr="0053794C">
        <w:rPr>
          <w:color w:val="000000"/>
          <w:sz w:val="24"/>
          <w:szCs w:val="24"/>
        </w:rPr>
        <w:t xml:space="preserve">ua </w:t>
      </w:r>
      <w:r w:rsidR="00CB6046" w:rsidRPr="0053794C">
        <w:rPr>
          <w:color w:val="000000"/>
          <w:sz w:val="24"/>
          <w:szCs w:val="24"/>
        </w:rPr>
        <w:t xml:space="preserve">sử </w:t>
      </w:r>
      <w:r w:rsidR="001F7D96" w:rsidRPr="0053794C">
        <w:rPr>
          <w:color w:val="000000"/>
          <w:sz w:val="24"/>
          <w:szCs w:val="24"/>
        </w:rPr>
        <w:t>d</w:t>
      </w:r>
      <w:r w:rsidR="00D55503" w:rsidRPr="0053794C">
        <w:rPr>
          <w:color w:val="000000"/>
          <w:sz w:val="24"/>
          <w:szCs w:val="24"/>
        </w:rPr>
        <w:t xml:space="preserve">ụng (Điều </w:t>
      </w:r>
      <w:r w:rsidR="001F7D96" w:rsidRPr="0053794C">
        <w:rPr>
          <w:color w:val="000000"/>
          <w:sz w:val="24"/>
          <w:szCs w:val="24"/>
        </w:rPr>
        <w:t>k</w:t>
      </w:r>
      <w:r w:rsidR="00D55503" w:rsidRPr="0053794C">
        <w:rPr>
          <w:color w:val="000000"/>
          <w:sz w:val="24"/>
          <w:szCs w:val="24"/>
        </w:rPr>
        <w:t xml:space="preserve">iện </w:t>
      </w:r>
      <w:r w:rsidR="004336D1" w:rsidRPr="0053794C">
        <w:rPr>
          <w:color w:val="000000"/>
          <w:sz w:val="24"/>
          <w:szCs w:val="24"/>
        </w:rPr>
        <w:t>“</w:t>
      </w:r>
      <w:r w:rsidR="00D55503" w:rsidRPr="0053794C">
        <w:rPr>
          <w:color w:val="000000"/>
          <w:sz w:val="24"/>
          <w:szCs w:val="24"/>
        </w:rPr>
        <w:t>B</w:t>
      </w:r>
      <w:r w:rsidR="004336D1" w:rsidRPr="0053794C">
        <w:rPr>
          <w:color w:val="000000"/>
          <w:sz w:val="24"/>
          <w:szCs w:val="24"/>
        </w:rPr>
        <w:t>”</w:t>
      </w:r>
      <w:r w:rsidR="00D55503" w:rsidRPr="0053794C">
        <w:rPr>
          <w:color w:val="000000"/>
          <w:sz w:val="24"/>
          <w:szCs w:val="24"/>
        </w:rPr>
        <w:t xml:space="preserve"> và </w:t>
      </w:r>
      <w:r w:rsidR="004336D1" w:rsidRPr="0053794C">
        <w:rPr>
          <w:color w:val="000000"/>
          <w:sz w:val="24"/>
          <w:szCs w:val="24"/>
        </w:rPr>
        <w:t>“</w:t>
      </w:r>
      <w:r w:rsidR="00D55503" w:rsidRPr="0053794C">
        <w:rPr>
          <w:color w:val="000000"/>
          <w:sz w:val="24"/>
          <w:szCs w:val="24"/>
        </w:rPr>
        <w:t>C</w:t>
      </w:r>
      <w:r w:rsidR="004336D1" w:rsidRPr="0053794C">
        <w:rPr>
          <w:color w:val="000000"/>
          <w:sz w:val="24"/>
          <w:szCs w:val="24"/>
        </w:rPr>
        <w:t>”</w:t>
      </w:r>
      <w:r w:rsidR="00D55503" w:rsidRPr="0053794C">
        <w:rPr>
          <w:color w:val="000000"/>
          <w:sz w:val="24"/>
          <w:szCs w:val="24"/>
        </w:rPr>
        <w:t>):</w:t>
      </w:r>
      <w:bookmarkStart w:id="201" w:name="_DV_M191"/>
      <w:bookmarkEnd w:id="201"/>
    </w:p>
    <w:p w:rsidR="00274238" w:rsidRDefault="00274238" w:rsidP="00274238">
      <w:pPr>
        <w:suppressAutoHyphens/>
        <w:spacing w:before="240" w:line="288" w:lineRule="auto"/>
        <w:ind w:left="2160" w:hanging="1080"/>
        <w:jc w:val="both"/>
        <w:rPr>
          <w:color w:val="000000"/>
          <w:sz w:val="24"/>
          <w:szCs w:val="24"/>
        </w:rPr>
      </w:pPr>
      <w:r>
        <w:rPr>
          <w:color w:val="000000"/>
          <w:sz w:val="24"/>
          <w:szCs w:val="24"/>
        </w:rPr>
        <w:t xml:space="preserve">3.1.5.4.2.1. </w:t>
      </w:r>
      <w:r w:rsidR="000546D7" w:rsidRPr="0053794C">
        <w:rPr>
          <w:color w:val="000000"/>
          <w:sz w:val="24"/>
          <w:szCs w:val="24"/>
        </w:rPr>
        <w:t>v</w:t>
      </w:r>
      <w:r w:rsidR="00D55503" w:rsidRPr="0053794C">
        <w:rPr>
          <w:color w:val="000000"/>
          <w:sz w:val="24"/>
          <w:szCs w:val="24"/>
        </w:rPr>
        <w:t xml:space="preserve">ật tư còn trong tình trạng tốt, sử dụng được và thích hợp cho việc tái sử dụng mà không cần phải tân trang sẽ được xếp loại là Điều </w:t>
      </w:r>
      <w:r w:rsidR="001F7D96" w:rsidRPr="0053794C">
        <w:rPr>
          <w:color w:val="000000"/>
          <w:sz w:val="24"/>
          <w:szCs w:val="24"/>
        </w:rPr>
        <w:t>k</w:t>
      </w:r>
      <w:r w:rsidR="00D55503" w:rsidRPr="0053794C">
        <w:rPr>
          <w:color w:val="000000"/>
          <w:sz w:val="24"/>
          <w:szCs w:val="24"/>
        </w:rPr>
        <w:t xml:space="preserve">iện “B” và được định giá không cao hơn bảy mươi lăm phần trăm (75%) giá vật tư mới được quy định tại </w:t>
      </w:r>
      <w:r w:rsidR="00DF6AFB" w:rsidRPr="0053794C">
        <w:rPr>
          <w:color w:val="000000"/>
          <w:sz w:val="24"/>
          <w:szCs w:val="24"/>
        </w:rPr>
        <w:t>Khoản</w:t>
      </w:r>
      <w:r w:rsidR="00D55503" w:rsidRPr="0053794C">
        <w:rPr>
          <w:color w:val="000000"/>
          <w:sz w:val="24"/>
          <w:szCs w:val="24"/>
        </w:rPr>
        <w:t xml:space="preserve"> 3.1.5</w:t>
      </w:r>
      <w:r>
        <w:rPr>
          <w:color w:val="000000"/>
          <w:sz w:val="24"/>
          <w:szCs w:val="24"/>
        </w:rPr>
        <w:t>.4.1</w:t>
      </w:r>
      <w:r w:rsidR="00D55503" w:rsidRPr="0053794C">
        <w:rPr>
          <w:color w:val="000000"/>
          <w:sz w:val="24"/>
          <w:szCs w:val="24"/>
        </w:rPr>
        <w:t xml:space="preserve"> </w:t>
      </w:r>
      <w:r w:rsidR="003D21A4">
        <w:rPr>
          <w:color w:val="000000"/>
          <w:sz w:val="24"/>
          <w:szCs w:val="24"/>
        </w:rPr>
        <w:t>của Phụ lục này</w:t>
      </w:r>
      <w:r w:rsidR="00D55503" w:rsidRPr="0053794C">
        <w:rPr>
          <w:color w:val="000000"/>
          <w:sz w:val="24"/>
          <w:szCs w:val="24"/>
        </w:rPr>
        <w:t>.</w:t>
      </w:r>
      <w:bookmarkStart w:id="202" w:name="_DV_M192"/>
      <w:bookmarkEnd w:id="202"/>
    </w:p>
    <w:p w:rsidR="00274238" w:rsidRDefault="00274238" w:rsidP="00274238">
      <w:pPr>
        <w:suppressAutoHyphens/>
        <w:spacing w:before="240" w:line="288" w:lineRule="auto"/>
        <w:ind w:left="2070" w:hanging="990"/>
        <w:jc w:val="both"/>
        <w:rPr>
          <w:color w:val="000000"/>
          <w:sz w:val="24"/>
          <w:szCs w:val="24"/>
        </w:rPr>
      </w:pPr>
      <w:r>
        <w:rPr>
          <w:color w:val="000000"/>
          <w:sz w:val="24"/>
          <w:szCs w:val="24"/>
        </w:rPr>
        <w:t xml:space="preserve">3.1.5.4.2.2. </w:t>
      </w:r>
      <w:r w:rsidR="000546D7" w:rsidRPr="0053794C">
        <w:rPr>
          <w:color w:val="000000"/>
          <w:sz w:val="24"/>
          <w:szCs w:val="24"/>
        </w:rPr>
        <w:t>v</w:t>
      </w:r>
      <w:r w:rsidR="00D55503" w:rsidRPr="0053794C">
        <w:rPr>
          <w:color w:val="000000"/>
          <w:sz w:val="24"/>
          <w:szCs w:val="24"/>
        </w:rPr>
        <w:t xml:space="preserve">ật tư không thể xếp loại là Điều </w:t>
      </w:r>
      <w:r w:rsidR="001F7D96" w:rsidRPr="0053794C">
        <w:rPr>
          <w:color w:val="000000"/>
          <w:sz w:val="24"/>
          <w:szCs w:val="24"/>
        </w:rPr>
        <w:t>k</w:t>
      </w:r>
      <w:r w:rsidR="00D55503" w:rsidRPr="0053794C">
        <w:rPr>
          <w:color w:val="000000"/>
          <w:sz w:val="24"/>
          <w:szCs w:val="24"/>
        </w:rPr>
        <w:t xml:space="preserve">iện “B” nhưng sau khi tân trang vẫn còn sử dụng được như chức năng ban đầu như vật tư đã qua sử dụng còn tốt, hoặc có thể sử dụng được như chức năng ban đầu nhưng về cơ bản không thích hợp để tân trang, sẽ được xếp loại là Điều </w:t>
      </w:r>
      <w:r w:rsidR="001F7D96" w:rsidRPr="0053794C">
        <w:rPr>
          <w:color w:val="000000"/>
          <w:sz w:val="24"/>
          <w:szCs w:val="24"/>
        </w:rPr>
        <w:t>k</w:t>
      </w:r>
      <w:r w:rsidR="00D55503" w:rsidRPr="0053794C">
        <w:rPr>
          <w:color w:val="000000"/>
          <w:sz w:val="24"/>
          <w:szCs w:val="24"/>
        </w:rPr>
        <w:t xml:space="preserve">iện </w:t>
      </w:r>
      <w:r w:rsidR="00413EDE" w:rsidRPr="0053794C">
        <w:rPr>
          <w:color w:val="000000"/>
          <w:sz w:val="24"/>
          <w:szCs w:val="24"/>
        </w:rPr>
        <w:t>“</w:t>
      </w:r>
      <w:r w:rsidR="00D55503" w:rsidRPr="0053794C">
        <w:rPr>
          <w:color w:val="000000"/>
          <w:sz w:val="24"/>
          <w:szCs w:val="24"/>
        </w:rPr>
        <w:t>C</w:t>
      </w:r>
      <w:r w:rsidR="00413EDE" w:rsidRPr="0053794C">
        <w:rPr>
          <w:color w:val="000000"/>
          <w:sz w:val="24"/>
          <w:szCs w:val="24"/>
        </w:rPr>
        <w:t>”</w:t>
      </w:r>
      <w:r w:rsidR="00D55503" w:rsidRPr="0053794C">
        <w:rPr>
          <w:color w:val="000000"/>
          <w:sz w:val="24"/>
          <w:szCs w:val="24"/>
        </w:rPr>
        <w:t xml:space="preserve"> và được định giá không cao hơn năm mươi phần trăm (50%) giá của vật tư mới được quy định trong </w:t>
      </w:r>
      <w:r w:rsidR="00DF6AFB" w:rsidRPr="0053794C">
        <w:rPr>
          <w:color w:val="000000"/>
          <w:sz w:val="24"/>
          <w:szCs w:val="24"/>
        </w:rPr>
        <w:t>Khoản</w:t>
      </w:r>
      <w:r w:rsidR="00D55503" w:rsidRPr="0053794C">
        <w:rPr>
          <w:color w:val="000000"/>
          <w:sz w:val="24"/>
          <w:szCs w:val="24"/>
        </w:rPr>
        <w:t xml:space="preserve"> 3.1.5</w:t>
      </w:r>
      <w:r>
        <w:rPr>
          <w:color w:val="000000"/>
          <w:sz w:val="24"/>
          <w:szCs w:val="24"/>
        </w:rPr>
        <w:t xml:space="preserve">.4.1 </w:t>
      </w:r>
      <w:r w:rsidR="003D21A4">
        <w:rPr>
          <w:color w:val="000000"/>
          <w:sz w:val="24"/>
          <w:szCs w:val="24"/>
        </w:rPr>
        <w:t>của Phụ lục này</w:t>
      </w:r>
      <w:r w:rsidR="00D55503" w:rsidRPr="0053794C">
        <w:rPr>
          <w:color w:val="000000"/>
          <w:sz w:val="24"/>
          <w:szCs w:val="24"/>
        </w:rPr>
        <w:t>. Bất kỳ chi phí</w:t>
      </w:r>
      <w:bookmarkStart w:id="203" w:name="_DV_M193"/>
      <w:bookmarkEnd w:id="203"/>
      <w:r w:rsidR="00D55503" w:rsidRPr="0053794C">
        <w:rPr>
          <w:color w:val="000000"/>
          <w:sz w:val="24"/>
          <w:szCs w:val="24"/>
        </w:rPr>
        <w:t xml:space="preserve"> tân trang nào sẽ được tính vào vật tư đã tân trang với điều kiện là giá trị vật tư theo Điều </w:t>
      </w:r>
      <w:bookmarkStart w:id="204" w:name="_DV_M194"/>
      <w:bookmarkEnd w:id="204"/>
      <w:r w:rsidR="001F7D96" w:rsidRPr="0053794C">
        <w:rPr>
          <w:color w:val="000000"/>
          <w:sz w:val="24"/>
          <w:szCs w:val="24"/>
        </w:rPr>
        <w:t>k</w:t>
      </w:r>
      <w:r w:rsidR="00D55503" w:rsidRPr="0053794C">
        <w:rPr>
          <w:color w:val="000000"/>
          <w:sz w:val="24"/>
          <w:szCs w:val="24"/>
        </w:rPr>
        <w:t xml:space="preserve">iện “C” cộng với chi phí tân trang không vượt quá trị giá của vật tư theo Điều </w:t>
      </w:r>
      <w:r w:rsidR="001F7D96" w:rsidRPr="0053794C">
        <w:rPr>
          <w:color w:val="000000"/>
          <w:sz w:val="24"/>
          <w:szCs w:val="24"/>
        </w:rPr>
        <w:t>k</w:t>
      </w:r>
      <w:r w:rsidR="00D55503" w:rsidRPr="0053794C">
        <w:rPr>
          <w:color w:val="000000"/>
          <w:sz w:val="24"/>
          <w:szCs w:val="24"/>
        </w:rPr>
        <w:t>iện “B” cùng chủng loại.</w:t>
      </w:r>
      <w:bookmarkStart w:id="205" w:name="_DV_M195"/>
      <w:bookmarkEnd w:id="205"/>
    </w:p>
    <w:p w:rsidR="00516062" w:rsidRPr="0053794C" w:rsidRDefault="00274238" w:rsidP="00274238">
      <w:pPr>
        <w:suppressAutoHyphens/>
        <w:spacing w:before="240" w:line="288" w:lineRule="auto"/>
        <w:ind w:left="2070" w:hanging="990"/>
        <w:jc w:val="both"/>
        <w:rPr>
          <w:color w:val="000000"/>
          <w:sz w:val="24"/>
          <w:szCs w:val="24"/>
        </w:rPr>
      </w:pPr>
      <w:r>
        <w:rPr>
          <w:color w:val="000000"/>
          <w:sz w:val="24"/>
          <w:szCs w:val="24"/>
        </w:rPr>
        <w:t xml:space="preserve">3.1.5.4.2.3. </w:t>
      </w:r>
      <w:r w:rsidR="000546D7" w:rsidRPr="0053794C">
        <w:rPr>
          <w:color w:val="000000"/>
          <w:sz w:val="24"/>
          <w:szCs w:val="24"/>
        </w:rPr>
        <w:t>v</w:t>
      </w:r>
      <w:r w:rsidR="005B093F" w:rsidRPr="0053794C">
        <w:rPr>
          <w:color w:val="000000"/>
          <w:sz w:val="24"/>
          <w:szCs w:val="24"/>
        </w:rPr>
        <w:t>ật tư</w:t>
      </w:r>
      <w:r w:rsidR="005428B1" w:rsidRPr="0053794C">
        <w:rPr>
          <w:color w:val="000000"/>
          <w:sz w:val="24"/>
          <w:szCs w:val="24"/>
        </w:rPr>
        <w:t xml:space="preserve"> không thể xếp loại là Điều kiện “B” </w:t>
      </w:r>
      <w:r w:rsidR="00D22191" w:rsidRPr="0053794C">
        <w:rPr>
          <w:color w:val="000000"/>
          <w:sz w:val="24"/>
          <w:szCs w:val="24"/>
        </w:rPr>
        <w:t>hoặc Điều kiện</w:t>
      </w:r>
      <w:r w:rsidR="005428B1" w:rsidRPr="0053794C">
        <w:rPr>
          <w:color w:val="000000"/>
          <w:sz w:val="24"/>
          <w:szCs w:val="24"/>
        </w:rPr>
        <w:t xml:space="preserve"> “C” nhưng có thể</w:t>
      </w:r>
      <w:bookmarkStart w:id="206" w:name="_DV_M196"/>
      <w:bookmarkEnd w:id="206"/>
      <w:r w:rsidR="005428B1" w:rsidRPr="0053794C">
        <w:rPr>
          <w:color w:val="000000"/>
          <w:sz w:val="24"/>
          <w:szCs w:val="24"/>
        </w:rPr>
        <w:t xml:space="preserve"> được sử dụng mà không cần phải tân trang</w:t>
      </w:r>
      <w:r w:rsidR="00C95E6D" w:rsidRPr="0053794C">
        <w:rPr>
          <w:color w:val="000000"/>
          <w:sz w:val="24"/>
          <w:szCs w:val="24"/>
        </w:rPr>
        <w:t xml:space="preserve"> </w:t>
      </w:r>
      <w:r w:rsidR="005428B1" w:rsidRPr="0053794C">
        <w:rPr>
          <w:color w:val="000000"/>
          <w:sz w:val="24"/>
          <w:szCs w:val="24"/>
        </w:rPr>
        <w:t>cho mục đích hoạt đ</w:t>
      </w:r>
      <w:r w:rsidR="00832BA6" w:rsidRPr="0053794C">
        <w:rPr>
          <w:color w:val="000000"/>
          <w:sz w:val="24"/>
          <w:szCs w:val="24"/>
        </w:rPr>
        <w:t>ộ</w:t>
      </w:r>
      <w:r w:rsidR="005428B1" w:rsidRPr="0053794C">
        <w:rPr>
          <w:color w:val="000000"/>
          <w:sz w:val="24"/>
          <w:szCs w:val="24"/>
        </w:rPr>
        <w:t xml:space="preserve">ng khác </w:t>
      </w:r>
      <w:r w:rsidR="00B43CF3" w:rsidRPr="0053794C">
        <w:rPr>
          <w:color w:val="000000"/>
          <w:sz w:val="24"/>
          <w:szCs w:val="24"/>
        </w:rPr>
        <w:t xml:space="preserve">với chức năng ban đầu </w:t>
      </w:r>
      <w:r w:rsidR="005428B1" w:rsidRPr="0053794C">
        <w:rPr>
          <w:color w:val="000000"/>
          <w:sz w:val="24"/>
          <w:szCs w:val="24"/>
        </w:rPr>
        <w:t xml:space="preserve">của Người </w:t>
      </w:r>
      <w:bookmarkStart w:id="207" w:name="_DV_M197"/>
      <w:bookmarkEnd w:id="207"/>
      <w:r w:rsidR="005428B1" w:rsidRPr="0053794C">
        <w:rPr>
          <w:color w:val="000000"/>
          <w:sz w:val="24"/>
          <w:szCs w:val="24"/>
        </w:rPr>
        <w:t xml:space="preserve">Điều hành </w:t>
      </w:r>
      <w:bookmarkStart w:id="208" w:name="_DV_M198"/>
      <w:bookmarkEnd w:id="208"/>
      <w:r w:rsidR="00F6314B" w:rsidRPr="0053794C">
        <w:rPr>
          <w:color w:val="000000"/>
          <w:sz w:val="24"/>
          <w:szCs w:val="24"/>
        </w:rPr>
        <w:t xml:space="preserve">sẽ được </w:t>
      </w:r>
      <w:r w:rsidR="00A34E59" w:rsidRPr="0053794C">
        <w:rPr>
          <w:color w:val="000000"/>
          <w:sz w:val="24"/>
          <w:szCs w:val="24"/>
        </w:rPr>
        <w:t xml:space="preserve">định giá không cao hơn bảy mươi lăm phần trăm (75%) </w:t>
      </w:r>
      <w:r w:rsidR="00BB7B22" w:rsidRPr="0053794C">
        <w:rPr>
          <w:color w:val="000000"/>
          <w:sz w:val="24"/>
          <w:szCs w:val="24"/>
        </w:rPr>
        <w:t xml:space="preserve">giá vật tư mới </w:t>
      </w:r>
      <w:r w:rsidR="009E2D12" w:rsidRPr="0053794C">
        <w:rPr>
          <w:color w:val="000000"/>
          <w:sz w:val="24"/>
          <w:szCs w:val="24"/>
        </w:rPr>
        <w:t xml:space="preserve">phục vụ mục đích thực sử dụng của Người </w:t>
      </w:r>
      <w:r w:rsidR="007073C0">
        <w:rPr>
          <w:color w:val="000000"/>
          <w:sz w:val="24"/>
          <w:szCs w:val="24"/>
        </w:rPr>
        <w:t>Đ</w:t>
      </w:r>
      <w:r w:rsidR="009E2D12" w:rsidRPr="0053794C">
        <w:rPr>
          <w:color w:val="000000"/>
          <w:sz w:val="24"/>
          <w:szCs w:val="24"/>
        </w:rPr>
        <w:t xml:space="preserve">iều hành </w:t>
      </w:r>
      <w:r w:rsidR="00BB7B22" w:rsidRPr="0053794C">
        <w:rPr>
          <w:color w:val="000000"/>
          <w:sz w:val="24"/>
          <w:szCs w:val="24"/>
        </w:rPr>
        <w:t>quy định tại Khoản 3.1.5</w:t>
      </w:r>
      <w:r>
        <w:rPr>
          <w:color w:val="000000"/>
          <w:sz w:val="24"/>
          <w:szCs w:val="24"/>
        </w:rPr>
        <w:t>.4.1</w:t>
      </w:r>
      <w:r w:rsidR="00BB7B22" w:rsidRPr="0053794C">
        <w:rPr>
          <w:color w:val="000000"/>
          <w:sz w:val="24"/>
          <w:szCs w:val="24"/>
        </w:rPr>
        <w:t xml:space="preserve"> </w:t>
      </w:r>
      <w:r w:rsidR="003D21A4">
        <w:rPr>
          <w:color w:val="000000"/>
          <w:sz w:val="24"/>
          <w:szCs w:val="24"/>
        </w:rPr>
        <w:t>của Phụ lục này</w:t>
      </w:r>
      <w:r w:rsidR="00F7635A" w:rsidRPr="0053794C">
        <w:rPr>
          <w:color w:val="000000"/>
          <w:sz w:val="24"/>
          <w:szCs w:val="24"/>
        </w:rPr>
        <w:t>.</w:t>
      </w:r>
      <w:r w:rsidR="00A34E59" w:rsidRPr="0053794C">
        <w:rPr>
          <w:color w:val="000000"/>
          <w:sz w:val="24"/>
          <w:szCs w:val="24"/>
        </w:rPr>
        <w:t xml:space="preserve"> </w:t>
      </w:r>
    </w:p>
    <w:p w:rsidR="00D55503" w:rsidRPr="0053794C" w:rsidRDefault="00D55503" w:rsidP="00E16D12">
      <w:pPr>
        <w:numPr>
          <w:ilvl w:val="0"/>
          <w:numId w:val="84"/>
        </w:numPr>
        <w:suppressAutoHyphens/>
        <w:spacing w:before="240" w:line="288" w:lineRule="auto"/>
        <w:ind w:left="720" w:hanging="720"/>
        <w:jc w:val="both"/>
        <w:rPr>
          <w:b/>
          <w:color w:val="000000"/>
          <w:sz w:val="24"/>
          <w:szCs w:val="24"/>
        </w:rPr>
      </w:pPr>
      <w:bookmarkStart w:id="209" w:name="_DV_M199"/>
      <w:bookmarkEnd w:id="209"/>
      <w:r w:rsidRPr="0053794C">
        <w:rPr>
          <w:b/>
          <w:color w:val="000000"/>
          <w:sz w:val="24"/>
          <w:szCs w:val="24"/>
        </w:rPr>
        <w:t>TIỀN THUÊ, THUẾ QUAN VÀ CÁC ĐỊNH THUẾ KHÁC</w:t>
      </w:r>
    </w:p>
    <w:p w:rsidR="00D55503" w:rsidRPr="0053794C" w:rsidRDefault="00D55503" w:rsidP="00E16D12">
      <w:pPr>
        <w:suppressAutoHyphens/>
        <w:spacing w:before="240" w:line="288" w:lineRule="auto"/>
        <w:ind w:left="720"/>
        <w:jc w:val="both"/>
        <w:rPr>
          <w:color w:val="000000"/>
          <w:sz w:val="24"/>
          <w:szCs w:val="24"/>
        </w:rPr>
      </w:pPr>
      <w:bookmarkStart w:id="210" w:name="_DV_M200"/>
      <w:bookmarkEnd w:id="210"/>
      <w:r w:rsidRPr="0053794C">
        <w:rPr>
          <w:color w:val="000000"/>
          <w:sz w:val="24"/>
          <w:szCs w:val="24"/>
        </w:rPr>
        <w:t>Bất kỳ khoản tiền thuê, khoản thuế (bao gồm thuế giá</w:t>
      </w:r>
      <w:bookmarkStart w:id="211" w:name="_DV_M201"/>
      <w:bookmarkEnd w:id="211"/>
      <w:r w:rsidRPr="0053794C">
        <w:rPr>
          <w:color w:val="000000"/>
          <w:sz w:val="24"/>
          <w:szCs w:val="24"/>
        </w:rPr>
        <w:t xml:space="preserve"> trị gia tăng), các khoản thuế hải quan và xuất khẩu, khoản nộp bắt buộc, phí tổn, phí, khoản đóng góp và bất kỳ định thuế và phí nào khác do Chính </w:t>
      </w:r>
      <w:r w:rsidR="001F7D96" w:rsidRPr="0053794C">
        <w:rPr>
          <w:color w:val="000000"/>
          <w:sz w:val="24"/>
          <w:szCs w:val="24"/>
        </w:rPr>
        <w:t>p</w:t>
      </w:r>
      <w:r w:rsidRPr="0053794C">
        <w:rPr>
          <w:color w:val="000000"/>
          <w:sz w:val="24"/>
          <w:szCs w:val="24"/>
        </w:rPr>
        <w:t xml:space="preserve">hủ đặt ra liên quan đến Hoạt </w:t>
      </w:r>
      <w:r w:rsidR="001F7D96" w:rsidRPr="0053794C">
        <w:rPr>
          <w:color w:val="000000"/>
          <w:sz w:val="24"/>
          <w:szCs w:val="24"/>
        </w:rPr>
        <w:t>đ</w:t>
      </w:r>
      <w:r w:rsidRPr="0053794C">
        <w:rPr>
          <w:color w:val="000000"/>
          <w:sz w:val="24"/>
          <w:szCs w:val="24"/>
        </w:rPr>
        <w:t xml:space="preserve">ộng Dầu </w:t>
      </w:r>
      <w:r w:rsidR="001F7D96" w:rsidRPr="0053794C">
        <w:rPr>
          <w:color w:val="000000"/>
          <w:sz w:val="24"/>
          <w:szCs w:val="24"/>
        </w:rPr>
        <w:t>k</w:t>
      </w:r>
      <w:r w:rsidRPr="0053794C">
        <w:rPr>
          <w:color w:val="000000"/>
          <w:sz w:val="24"/>
          <w:szCs w:val="24"/>
        </w:rPr>
        <w:t xml:space="preserve">hí trong phạm vi mà NHÀ THẦU phải trả và không được PETROVIETNAM hoàn lại cho NHÀ THẦU. Thuế thu nhập doanh nghiệp, </w:t>
      </w:r>
      <w:r w:rsidR="00757D46" w:rsidRPr="0053794C">
        <w:rPr>
          <w:color w:val="000000"/>
          <w:sz w:val="24"/>
          <w:szCs w:val="24"/>
        </w:rPr>
        <w:t xml:space="preserve">Thuế Tài nguyên, </w:t>
      </w:r>
      <w:r w:rsidRPr="0053794C">
        <w:rPr>
          <w:color w:val="000000"/>
          <w:sz w:val="24"/>
          <w:szCs w:val="24"/>
        </w:rPr>
        <w:t xml:space="preserve">thuế </w:t>
      </w:r>
      <w:r w:rsidR="001F7D96" w:rsidRPr="0053794C">
        <w:rPr>
          <w:color w:val="000000"/>
          <w:sz w:val="24"/>
          <w:szCs w:val="24"/>
        </w:rPr>
        <w:t>x</w:t>
      </w:r>
      <w:r w:rsidRPr="0053794C">
        <w:rPr>
          <w:color w:val="000000"/>
          <w:sz w:val="24"/>
          <w:szCs w:val="24"/>
        </w:rPr>
        <w:t xml:space="preserve">uất khẩu đánh vào Dầu </w:t>
      </w:r>
      <w:r w:rsidR="00B55058" w:rsidRPr="0053794C">
        <w:rPr>
          <w:color w:val="000000"/>
          <w:sz w:val="24"/>
          <w:szCs w:val="24"/>
        </w:rPr>
        <w:t>Thô</w:t>
      </w:r>
      <w:r w:rsidR="006C0C45">
        <w:rPr>
          <w:color w:val="000000"/>
          <w:sz w:val="24"/>
          <w:szCs w:val="24"/>
        </w:rPr>
        <w:t xml:space="preserve"> </w:t>
      </w:r>
      <w:bookmarkStart w:id="212" w:name="_DV_M202"/>
      <w:bookmarkEnd w:id="212"/>
      <w:r w:rsidRPr="0053794C">
        <w:rPr>
          <w:color w:val="000000"/>
          <w:sz w:val="24"/>
          <w:szCs w:val="24"/>
        </w:rPr>
        <w:t>của NHÀ THẦU trong mọi trường hợp đều không phải là chi phí có thể thu hồi của NHÀ THẦU.</w:t>
      </w:r>
    </w:p>
    <w:p w:rsidR="00D55503" w:rsidRPr="0053794C" w:rsidRDefault="00D55503" w:rsidP="00E16D12">
      <w:pPr>
        <w:numPr>
          <w:ilvl w:val="0"/>
          <w:numId w:val="84"/>
        </w:numPr>
        <w:suppressAutoHyphens/>
        <w:spacing w:before="240" w:line="288" w:lineRule="auto"/>
        <w:ind w:left="720" w:hanging="720"/>
        <w:jc w:val="both"/>
        <w:rPr>
          <w:b/>
          <w:color w:val="000000"/>
          <w:sz w:val="24"/>
          <w:szCs w:val="24"/>
        </w:rPr>
      </w:pPr>
      <w:bookmarkStart w:id="213" w:name="_DV_M203"/>
      <w:bookmarkEnd w:id="213"/>
      <w:r w:rsidRPr="0053794C">
        <w:rPr>
          <w:b/>
          <w:color w:val="000000"/>
          <w:sz w:val="24"/>
          <w:szCs w:val="24"/>
        </w:rPr>
        <w:t>BẢO HIỂM VÀ TỔN THẤT</w:t>
      </w:r>
    </w:p>
    <w:p w:rsidR="00D55503" w:rsidRPr="0053794C" w:rsidRDefault="00D55503" w:rsidP="00E16D12">
      <w:pPr>
        <w:suppressAutoHyphens/>
        <w:spacing w:before="240" w:line="288" w:lineRule="auto"/>
        <w:ind w:left="720"/>
        <w:jc w:val="both"/>
        <w:rPr>
          <w:color w:val="000000"/>
          <w:sz w:val="24"/>
          <w:szCs w:val="24"/>
        </w:rPr>
      </w:pPr>
      <w:bookmarkStart w:id="214" w:name="_DV_M204"/>
      <w:bookmarkEnd w:id="214"/>
      <w:r w:rsidRPr="0053794C">
        <w:rPr>
          <w:color w:val="000000"/>
          <w:sz w:val="24"/>
          <w:szCs w:val="24"/>
        </w:rPr>
        <w:t>Các khoản phí và chi phí bảo hiểm, trừ đi bất kỳ khoản hoa hồng, giảm giá và chiết khấu, không kể khoản chiết khấu tiền mặt gánh chịu cho bảo hiểm, với điều kiện là</w:t>
      </w:r>
      <w:bookmarkStart w:id="215" w:name="_DV_M205"/>
      <w:bookmarkEnd w:id="215"/>
      <w:r w:rsidRPr="0053794C">
        <w:rPr>
          <w:color w:val="000000"/>
          <w:sz w:val="24"/>
          <w:szCs w:val="24"/>
        </w:rPr>
        <w:t xml:space="preserve"> việc bảo hiểm đó là thông lệ và đem lại sự bảo vệ thận trọng đối với các rủi ro. Nếu bảo hiểm đó</w:t>
      </w:r>
      <w:bookmarkStart w:id="216" w:name="_DV_M206"/>
      <w:bookmarkEnd w:id="216"/>
      <w:r w:rsidRPr="0053794C">
        <w:rPr>
          <w:color w:val="000000"/>
          <w:sz w:val="24"/>
          <w:szCs w:val="24"/>
        </w:rPr>
        <w:t xml:space="preserve"> được cung cấp toàn bộ hay một phần cho một Chi </w:t>
      </w:r>
      <w:r w:rsidR="000A5C36" w:rsidRPr="0053794C">
        <w:rPr>
          <w:color w:val="000000"/>
          <w:sz w:val="24"/>
          <w:szCs w:val="24"/>
        </w:rPr>
        <w:t>n</w:t>
      </w:r>
      <w:r w:rsidRPr="0053794C">
        <w:rPr>
          <w:color w:val="000000"/>
          <w:sz w:val="24"/>
          <w:szCs w:val="24"/>
        </w:rPr>
        <w:t xml:space="preserve">hánh của NHÀ THẦU, thì phí </w:t>
      </w:r>
      <w:r w:rsidRPr="0053794C">
        <w:rPr>
          <w:color w:val="000000"/>
          <w:sz w:val="24"/>
          <w:szCs w:val="24"/>
        </w:rPr>
        <w:lastRenderedPageBreak/>
        <w:t xml:space="preserve">bảo hiểm </w:t>
      </w:r>
      <w:r w:rsidR="004326C7" w:rsidRPr="0053794C">
        <w:rPr>
          <w:color w:val="000000"/>
          <w:sz w:val="24"/>
          <w:szCs w:val="24"/>
        </w:rPr>
        <w:t xml:space="preserve">và </w:t>
      </w:r>
      <w:r w:rsidRPr="0053794C">
        <w:rPr>
          <w:color w:val="000000"/>
          <w:sz w:val="24"/>
          <w:szCs w:val="24"/>
        </w:rPr>
        <w:t xml:space="preserve">phí tổn đó chỉ có thể thu hồi trong phạm </w:t>
      </w:r>
      <w:bookmarkStart w:id="217" w:name="_DV_M207"/>
      <w:bookmarkEnd w:id="217"/>
      <w:r w:rsidRPr="0053794C">
        <w:rPr>
          <w:color w:val="000000"/>
          <w:sz w:val="24"/>
          <w:szCs w:val="24"/>
        </w:rPr>
        <w:t xml:space="preserve">vi được tính chung bởi các công ty bảo hiểm cạnh tranh ngoài Chi </w:t>
      </w:r>
      <w:bookmarkStart w:id="218" w:name="_DV_M208"/>
      <w:bookmarkEnd w:id="218"/>
      <w:r w:rsidR="000A5C36" w:rsidRPr="0053794C">
        <w:rPr>
          <w:color w:val="000000"/>
          <w:sz w:val="24"/>
          <w:szCs w:val="24"/>
        </w:rPr>
        <w:t>n</w:t>
      </w:r>
      <w:r w:rsidRPr="0053794C">
        <w:rPr>
          <w:color w:val="000000"/>
          <w:sz w:val="24"/>
          <w:szCs w:val="24"/>
        </w:rPr>
        <w:t>hánh nói trên của NHÀ THẦU.</w:t>
      </w:r>
    </w:p>
    <w:p w:rsidR="00D55503" w:rsidRPr="0053794C" w:rsidRDefault="00D55503" w:rsidP="00E16D12">
      <w:pPr>
        <w:suppressAutoHyphens/>
        <w:spacing w:before="240" w:line="288" w:lineRule="auto"/>
        <w:ind w:left="720"/>
        <w:jc w:val="both"/>
        <w:rPr>
          <w:color w:val="000000"/>
          <w:sz w:val="24"/>
          <w:szCs w:val="24"/>
        </w:rPr>
      </w:pPr>
      <w:bookmarkStart w:id="219" w:name="_DV_M209"/>
      <w:bookmarkEnd w:id="219"/>
      <w:r w:rsidRPr="0053794C">
        <w:rPr>
          <w:color w:val="000000"/>
          <w:sz w:val="24"/>
          <w:szCs w:val="24"/>
        </w:rPr>
        <w:t xml:space="preserve">Phí tổn và tổn thất gánh chịu nhưng không thể thu hồi theo các hợp đồng bảo hiểm mua theo Hợp </w:t>
      </w:r>
      <w:r w:rsidR="000A5C36" w:rsidRPr="0053794C">
        <w:rPr>
          <w:color w:val="000000"/>
          <w:sz w:val="24"/>
          <w:szCs w:val="24"/>
        </w:rPr>
        <w:t>đ</w:t>
      </w:r>
      <w:r w:rsidRPr="0053794C">
        <w:rPr>
          <w:color w:val="000000"/>
          <w:sz w:val="24"/>
          <w:szCs w:val="24"/>
        </w:rPr>
        <w:t>ồng này, trong bất kỳ trường hợp nào, sẽ được thu hồi ngoại trừ</w:t>
      </w:r>
      <w:bookmarkStart w:id="220" w:name="_DV_M210"/>
      <w:bookmarkEnd w:id="220"/>
      <w:r w:rsidRPr="0053794C">
        <w:rPr>
          <w:color w:val="000000"/>
          <w:sz w:val="24"/>
          <w:szCs w:val="24"/>
        </w:rPr>
        <w:t xml:space="preserve"> trong các trường hợp khi các phí tổn và</w:t>
      </w:r>
      <w:bookmarkStart w:id="221" w:name="_DV_M211"/>
      <w:bookmarkEnd w:id="221"/>
      <w:r w:rsidRPr="0053794C">
        <w:rPr>
          <w:color w:val="000000"/>
          <w:sz w:val="24"/>
          <w:szCs w:val="24"/>
        </w:rPr>
        <w:t xml:space="preserve"> tổn thất đó phát sinh từ việc Cố </w:t>
      </w:r>
      <w:r w:rsidR="006604E6" w:rsidRPr="0053794C">
        <w:rPr>
          <w:color w:val="000000"/>
          <w:sz w:val="24"/>
          <w:szCs w:val="24"/>
        </w:rPr>
        <w:t>ý</w:t>
      </w:r>
      <w:r w:rsidRPr="0053794C">
        <w:rPr>
          <w:color w:val="000000"/>
          <w:sz w:val="24"/>
          <w:szCs w:val="24"/>
        </w:rPr>
        <w:t xml:space="preserve"> Điều </w:t>
      </w:r>
      <w:r w:rsidR="000A5C36" w:rsidRPr="0053794C">
        <w:rPr>
          <w:color w:val="000000"/>
          <w:sz w:val="24"/>
          <w:szCs w:val="24"/>
        </w:rPr>
        <w:t>h</w:t>
      </w:r>
      <w:r w:rsidRPr="0053794C">
        <w:rPr>
          <w:color w:val="000000"/>
          <w:sz w:val="24"/>
          <w:szCs w:val="24"/>
        </w:rPr>
        <w:t>ành Sai</w:t>
      </w:r>
      <w:bookmarkStart w:id="222" w:name="_DV_M212"/>
      <w:bookmarkEnd w:id="222"/>
      <w:r w:rsidR="00DC74C2" w:rsidRPr="0053794C">
        <w:rPr>
          <w:color w:val="000000"/>
          <w:sz w:val="24"/>
          <w:szCs w:val="24"/>
        </w:rPr>
        <w:t xml:space="preserve"> </w:t>
      </w:r>
      <w:bookmarkStart w:id="223" w:name="_DV_M214"/>
      <w:bookmarkEnd w:id="223"/>
      <w:r w:rsidRPr="0053794C">
        <w:rPr>
          <w:color w:val="000000"/>
          <w:sz w:val="24"/>
          <w:szCs w:val="24"/>
        </w:rPr>
        <w:t>của NHÀ THẦU như được nêu tại Điều 20.5.2</w:t>
      </w:r>
      <w:r w:rsidR="0094505D" w:rsidRPr="0053794C">
        <w:rPr>
          <w:color w:val="000000"/>
          <w:sz w:val="24"/>
          <w:szCs w:val="24"/>
        </w:rPr>
        <w:t>.</w:t>
      </w:r>
      <w:r w:rsidRPr="0053794C">
        <w:rPr>
          <w:color w:val="000000"/>
          <w:sz w:val="24"/>
          <w:szCs w:val="24"/>
        </w:rPr>
        <w:t xml:space="preserve"> của Hợp </w:t>
      </w:r>
      <w:r w:rsidR="000A5C36" w:rsidRPr="0053794C">
        <w:rPr>
          <w:color w:val="000000"/>
          <w:sz w:val="24"/>
          <w:szCs w:val="24"/>
        </w:rPr>
        <w:t>đ</w:t>
      </w:r>
      <w:r w:rsidRPr="0053794C">
        <w:rPr>
          <w:color w:val="000000"/>
          <w:sz w:val="24"/>
          <w:szCs w:val="24"/>
        </w:rPr>
        <w:t>ồng.</w:t>
      </w:r>
    </w:p>
    <w:p w:rsidR="00D55503" w:rsidRPr="0053794C" w:rsidRDefault="00D55503" w:rsidP="00E16D12">
      <w:pPr>
        <w:numPr>
          <w:ilvl w:val="0"/>
          <w:numId w:val="84"/>
        </w:numPr>
        <w:suppressAutoHyphens/>
        <w:spacing w:before="240" w:line="288" w:lineRule="auto"/>
        <w:ind w:left="720" w:hanging="720"/>
        <w:jc w:val="both"/>
        <w:rPr>
          <w:b/>
          <w:color w:val="000000"/>
          <w:sz w:val="24"/>
          <w:szCs w:val="24"/>
        </w:rPr>
      </w:pPr>
      <w:bookmarkStart w:id="224" w:name="_DV_M215"/>
      <w:bookmarkEnd w:id="224"/>
      <w:r w:rsidRPr="0053794C">
        <w:rPr>
          <w:b/>
          <w:color w:val="000000"/>
          <w:sz w:val="24"/>
          <w:szCs w:val="24"/>
        </w:rPr>
        <w:t>CÁC CHI PHÍ PHÁP LÝ</w:t>
      </w:r>
    </w:p>
    <w:p w:rsidR="00D55503" w:rsidRPr="0053794C" w:rsidRDefault="00D55503" w:rsidP="00E16D12">
      <w:pPr>
        <w:suppressAutoHyphens/>
        <w:spacing w:before="240" w:line="288" w:lineRule="auto"/>
        <w:ind w:left="720"/>
        <w:jc w:val="both"/>
        <w:rPr>
          <w:color w:val="000000"/>
          <w:sz w:val="24"/>
          <w:szCs w:val="24"/>
        </w:rPr>
      </w:pPr>
      <w:bookmarkStart w:id="225" w:name="_DV_M216"/>
      <w:bookmarkEnd w:id="225"/>
      <w:r w:rsidRPr="0053794C">
        <w:rPr>
          <w:color w:val="000000"/>
          <w:sz w:val="24"/>
          <w:szCs w:val="24"/>
        </w:rPr>
        <w:t xml:space="preserve">Tất cả phí tổn và chi phí kiện tụng và các dịch vụ pháp lý hoặc dịch vụ có liên quan cần thiết hay có lợi cho việc bảo đảm, hoàn thiện, giữ lại và bảo vệ Diện </w:t>
      </w:r>
      <w:r w:rsidR="000A5C36" w:rsidRPr="0053794C">
        <w:rPr>
          <w:color w:val="000000"/>
          <w:sz w:val="24"/>
          <w:szCs w:val="24"/>
        </w:rPr>
        <w:t>t</w:t>
      </w:r>
      <w:r w:rsidRPr="0053794C">
        <w:rPr>
          <w:color w:val="000000"/>
          <w:sz w:val="24"/>
          <w:szCs w:val="24"/>
        </w:rPr>
        <w:t xml:space="preserve">ích Hợp </w:t>
      </w:r>
      <w:r w:rsidR="000A5C36" w:rsidRPr="0053794C">
        <w:rPr>
          <w:color w:val="000000"/>
          <w:sz w:val="24"/>
          <w:szCs w:val="24"/>
        </w:rPr>
        <w:t>đ</w:t>
      </w:r>
      <w:r w:rsidRPr="0053794C">
        <w:rPr>
          <w:color w:val="000000"/>
          <w:sz w:val="24"/>
          <w:szCs w:val="24"/>
        </w:rPr>
        <w:t xml:space="preserve">ồng, để tiến hành Hoạt </w:t>
      </w:r>
      <w:r w:rsidR="000A5C36" w:rsidRPr="0053794C">
        <w:rPr>
          <w:color w:val="000000"/>
          <w:sz w:val="24"/>
          <w:szCs w:val="24"/>
        </w:rPr>
        <w:t>đ</w:t>
      </w:r>
      <w:r w:rsidRPr="0053794C">
        <w:rPr>
          <w:color w:val="000000"/>
          <w:sz w:val="24"/>
          <w:szCs w:val="24"/>
        </w:rPr>
        <w:t xml:space="preserve">ộng Dầu </w:t>
      </w:r>
      <w:r w:rsidR="000A5C36" w:rsidRPr="0053794C">
        <w:rPr>
          <w:color w:val="000000"/>
          <w:sz w:val="24"/>
          <w:szCs w:val="24"/>
        </w:rPr>
        <w:t>k</w:t>
      </w:r>
      <w:r w:rsidRPr="0053794C">
        <w:rPr>
          <w:color w:val="000000"/>
          <w:sz w:val="24"/>
          <w:szCs w:val="24"/>
        </w:rPr>
        <w:t xml:space="preserve">hí, và để bào chữa hay khởi tố các vụ kiện, xét xử trọng tài hay các thủ tục giải quyết tranh chấp thay thế khác liên quan đến Hoạt </w:t>
      </w:r>
      <w:r w:rsidR="000A5C36" w:rsidRPr="0053794C">
        <w:rPr>
          <w:color w:val="000000"/>
          <w:sz w:val="24"/>
          <w:szCs w:val="24"/>
        </w:rPr>
        <w:t>đ</w:t>
      </w:r>
      <w:r w:rsidRPr="0053794C">
        <w:rPr>
          <w:color w:val="000000"/>
          <w:sz w:val="24"/>
          <w:szCs w:val="24"/>
        </w:rPr>
        <w:t xml:space="preserve">ộng Dầu </w:t>
      </w:r>
      <w:bookmarkStart w:id="226" w:name="_DV_M217"/>
      <w:bookmarkEnd w:id="226"/>
      <w:r w:rsidR="000A5C36" w:rsidRPr="0053794C">
        <w:rPr>
          <w:color w:val="000000"/>
          <w:sz w:val="24"/>
          <w:szCs w:val="24"/>
        </w:rPr>
        <w:t>k</w:t>
      </w:r>
      <w:r w:rsidRPr="0053794C">
        <w:rPr>
          <w:color w:val="000000"/>
          <w:sz w:val="24"/>
          <w:szCs w:val="24"/>
        </w:rPr>
        <w:t xml:space="preserve">hí và/hoặc Hợp </w:t>
      </w:r>
      <w:r w:rsidR="000A5C36" w:rsidRPr="0053794C">
        <w:rPr>
          <w:color w:val="000000"/>
          <w:sz w:val="24"/>
          <w:szCs w:val="24"/>
        </w:rPr>
        <w:t>đ</w:t>
      </w:r>
      <w:r w:rsidRPr="0053794C">
        <w:rPr>
          <w:color w:val="000000"/>
          <w:sz w:val="24"/>
          <w:szCs w:val="24"/>
        </w:rPr>
        <w:t>ồng, hay bất kỳ khiếu nại của bên thứ</w:t>
      </w:r>
      <w:bookmarkStart w:id="227" w:name="_DV_M218"/>
      <w:bookmarkEnd w:id="227"/>
      <w:r w:rsidRPr="0053794C">
        <w:rPr>
          <w:color w:val="000000"/>
          <w:sz w:val="24"/>
          <w:szCs w:val="24"/>
        </w:rPr>
        <w:t xml:space="preserve"> ba nào liên quan đến Hoạt </w:t>
      </w:r>
      <w:bookmarkStart w:id="228" w:name="_DV_M219"/>
      <w:bookmarkEnd w:id="228"/>
      <w:r w:rsidR="000A5C36" w:rsidRPr="0053794C">
        <w:rPr>
          <w:color w:val="000000"/>
          <w:sz w:val="24"/>
          <w:szCs w:val="24"/>
        </w:rPr>
        <w:t>đ</w:t>
      </w:r>
      <w:r w:rsidRPr="0053794C">
        <w:rPr>
          <w:color w:val="000000"/>
          <w:sz w:val="24"/>
          <w:szCs w:val="24"/>
        </w:rPr>
        <w:t xml:space="preserve">ộng Dầu </w:t>
      </w:r>
      <w:r w:rsidR="000A5C36" w:rsidRPr="0053794C">
        <w:rPr>
          <w:color w:val="000000"/>
          <w:sz w:val="24"/>
          <w:szCs w:val="24"/>
        </w:rPr>
        <w:t>k</w:t>
      </w:r>
      <w:r w:rsidRPr="0053794C">
        <w:rPr>
          <w:color w:val="000000"/>
          <w:sz w:val="24"/>
          <w:szCs w:val="24"/>
        </w:rPr>
        <w:t xml:space="preserve">hí và/hoặc Hợp </w:t>
      </w:r>
      <w:r w:rsidR="000A5C36" w:rsidRPr="0053794C">
        <w:rPr>
          <w:color w:val="000000"/>
          <w:sz w:val="24"/>
          <w:szCs w:val="24"/>
        </w:rPr>
        <w:t>đ</w:t>
      </w:r>
      <w:r w:rsidRPr="0053794C">
        <w:rPr>
          <w:color w:val="000000"/>
          <w:sz w:val="24"/>
          <w:szCs w:val="24"/>
        </w:rPr>
        <w:t xml:space="preserve">ồng, hay các khoản tiền thanh toán liên quan đến các dịch vụ pháp lý cần thiết hay có lợi cho việc bảo vệ và tư vấn về quyền lợi của PETROVIETNAM và/hoặc NHÀ THẦU. Trường hợp các dịch vụ pháp lý về các vấn đề trên được các luật sư hưởng lương của Người Điều </w:t>
      </w:r>
      <w:r w:rsidR="000A5C36" w:rsidRPr="0053794C">
        <w:rPr>
          <w:color w:val="000000"/>
          <w:sz w:val="24"/>
          <w:szCs w:val="24"/>
        </w:rPr>
        <w:t>h</w:t>
      </w:r>
      <w:r w:rsidRPr="0053794C">
        <w:rPr>
          <w:color w:val="000000"/>
          <w:sz w:val="24"/>
          <w:szCs w:val="24"/>
        </w:rPr>
        <w:t xml:space="preserve">ành hay một Chi </w:t>
      </w:r>
      <w:r w:rsidR="000A5C36" w:rsidRPr="0053794C">
        <w:rPr>
          <w:color w:val="000000"/>
          <w:sz w:val="24"/>
          <w:szCs w:val="24"/>
        </w:rPr>
        <w:t>n</w:t>
      </w:r>
      <w:r w:rsidRPr="0053794C">
        <w:rPr>
          <w:color w:val="000000"/>
          <w:sz w:val="24"/>
          <w:szCs w:val="24"/>
        </w:rPr>
        <w:t xml:space="preserve">hánh của Người Điều </w:t>
      </w:r>
      <w:r w:rsidR="000A5C36" w:rsidRPr="0053794C">
        <w:rPr>
          <w:color w:val="000000"/>
          <w:sz w:val="24"/>
          <w:szCs w:val="24"/>
        </w:rPr>
        <w:t>h</w:t>
      </w:r>
      <w:r w:rsidRPr="0053794C">
        <w:rPr>
          <w:color w:val="000000"/>
          <w:sz w:val="24"/>
          <w:szCs w:val="24"/>
        </w:rPr>
        <w:t xml:space="preserve">ành cung cấp, thì phí tổn và chi phí của các dịch vụ pháp lý đó sẽ được phân loại phù hợp với </w:t>
      </w:r>
      <w:r w:rsidR="00DF6AFB" w:rsidRPr="0053794C">
        <w:rPr>
          <w:color w:val="000000"/>
          <w:sz w:val="24"/>
          <w:szCs w:val="24"/>
        </w:rPr>
        <w:t>Khoản</w:t>
      </w:r>
      <w:r w:rsidRPr="0053794C">
        <w:rPr>
          <w:color w:val="000000"/>
          <w:sz w:val="24"/>
          <w:szCs w:val="24"/>
        </w:rPr>
        <w:t xml:space="preserve"> 3.1.2 h</w:t>
      </w:r>
      <w:r w:rsidR="00B30EDE" w:rsidRPr="0053794C">
        <w:rPr>
          <w:color w:val="000000"/>
          <w:sz w:val="24"/>
          <w:szCs w:val="24"/>
        </w:rPr>
        <w:t>oặc Khoản</w:t>
      </w:r>
      <w:r w:rsidRPr="0053794C">
        <w:rPr>
          <w:color w:val="000000"/>
          <w:sz w:val="24"/>
          <w:szCs w:val="24"/>
        </w:rPr>
        <w:t xml:space="preserve"> 3.1.4 </w:t>
      </w:r>
      <w:r w:rsidR="003D21A4">
        <w:rPr>
          <w:color w:val="000000"/>
          <w:sz w:val="24"/>
          <w:szCs w:val="24"/>
        </w:rPr>
        <w:t>của Phụ lục này</w:t>
      </w:r>
      <w:r w:rsidRPr="0053794C">
        <w:rPr>
          <w:color w:val="000000"/>
          <w:sz w:val="24"/>
          <w:szCs w:val="24"/>
        </w:rPr>
        <w:t>, tùy trường hợp.</w:t>
      </w:r>
    </w:p>
    <w:p w:rsidR="00D55503" w:rsidRPr="0053794C" w:rsidRDefault="00D55503" w:rsidP="00E16D12">
      <w:pPr>
        <w:numPr>
          <w:ilvl w:val="0"/>
          <w:numId w:val="84"/>
        </w:numPr>
        <w:suppressAutoHyphens/>
        <w:spacing w:before="240" w:line="288" w:lineRule="auto"/>
        <w:ind w:left="720" w:hanging="720"/>
        <w:jc w:val="both"/>
        <w:rPr>
          <w:b/>
          <w:color w:val="000000"/>
          <w:sz w:val="24"/>
          <w:szCs w:val="24"/>
        </w:rPr>
      </w:pPr>
      <w:bookmarkStart w:id="229" w:name="_DV_M220"/>
      <w:bookmarkEnd w:id="229"/>
      <w:r w:rsidRPr="0053794C">
        <w:rPr>
          <w:b/>
          <w:color w:val="000000"/>
          <w:sz w:val="24"/>
          <w:szCs w:val="24"/>
        </w:rPr>
        <w:t xml:space="preserve">CHI PHÍ CHUNG VÀ CHI PHÍ HÀNH CHÍNH  </w:t>
      </w:r>
    </w:p>
    <w:p w:rsidR="00D55503" w:rsidRDefault="00B30EDE" w:rsidP="00E16D12">
      <w:pPr>
        <w:suppressAutoHyphens/>
        <w:spacing w:before="240" w:line="288" w:lineRule="auto"/>
        <w:ind w:left="720"/>
        <w:jc w:val="both"/>
        <w:rPr>
          <w:color w:val="000000"/>
          <w:sz w:val="24"/>
          <w:szCs w:val="24"/>
        </w:rPr>
      </w:pPr>
      <w:bookmarkStart w:id="230" w:name="_DV_M221"/>
      <w:bookmarkEnd w:id="230"/>
      <w:r w:rsidRPr="0053794C">
        <w:rPr>
          <w:color w:val="000000"/>
          <w:sz w:val="24"/>
          <w:szCs w:val="24"/>
        </w:rPr>
        <w:t>Tất cả các</w:t>
      </w:r>
      <w:r w:rsidR="00D55503" w:rsidRPr="0053794C">
        <w:rPr>
          <w:color w:val="000000"/>
          <w:sz w:val="24"/>
          <w:szCs w:val="24"/>
        </w:rPr>
        <w:t xml:space="preserve"> chi phí được nêu trong </w:t>
      </w:r>
      <w:r w:rsidR="00DF6AFB" w:rsidRPr="0053794C">
        <w:rPr>
          <w:color w:val="000000"/>
          <w:sz w:val="24"/>
          <w:szCs w:val="24"/>
        </w:rPr>
        <w:t>Khoản</w:t>
      </w:r>
      <w:r w:rsidR="00D55503" w:rsidRPr="0053794C">
        <w:rPr>
          <w:color w:val="000000"/>
          <w:sz w:val="24"/>
          <w:szCs w:val="24"/>
        </w:rPr>
        <w:t xml:space="preserve"> 2.</w:t>
      </w:r>
      <w:r w:rsidR="00150133" w:rsidRPr="0053794C">
        <w:rPr>
          <w:color w:val="000000"/>
          <w:sz w:val="24"/>
          <w:szCs w:val="24"/>
        </w:rPr>
        <w:t>4</w:t>
      </w:r>
      <w:r w:rsidR="003D21A4">
        <w:rPr>
          <w:color w:val="000000"/>
          <w:sz w:val="24"/>
          <w:szCs w:val="24"/>
        </w:rPr>
        <w:t xml:space="preserve"> của Phụ lục này</w:t>
      </w:r>
      <w:r w:rsidR="00D55503" w:rsidRPr="0053794C">
        <w:rPr>
          <w:color w:val="000000"/>
          <w:sz w:val="24"/>
          <w:szCs w:val="24"/>
        </w:rPr>
        <w:t>.</w:t>
      </w:r>
    </w:p>
    <w:p w:rsidR="00274238" w:rsidRDefault="00D55503" w:rsidP="00274238">
      <w:pPr>
        <w:numPr>
          <w:ilvl w:val="0"/>
          <w:numId w:val="84"/>
        </w:numPr>
        <w:suppressAutoHyphens/>
        <w:spacing w:before="240" w:line="288" w:lineRule="auto"/>
        <w:ind w:left="720" w:hanging="720"/>
        <w:jc w:val="both"/>
        <w:rPr>
          <w:b/>
          <w:color w:val="000000"/>
          <w:sz w:val="24"/>
          <w:szCs w:val="24"/>
        </w:rPr>
      </w:pPr>
      <w:bookmarkStart w:id="231" w:name="_DV_M222"/>
      <w:bookmarkEnd w:id="231"/>
      <w:r w:rsidRPr="0053794C">
        <w:rPr>
          <w:b/>
          <w:color w:val="000000"/>
          <w:sz w:val="24"/>
          <w:szCs w:val="24"/>
        </w:rPr>
        <w:t>CÁC CHI PHÍ KHÁC</w:t>
      </w:r>
      <w:bookmarkStart w:id="232" w:name="_DV_M223"/>
      <w:bookmarkEnd w:id="232"/>
    </w:p>
    <w:p w:rsidR="00274238" w:rsidRDefault="00274238" w:rsidP="00274238">
      <w:pPr>
        <w:suppressAutoHyphens/>
        <w:spacing w:before="240" w:line="288" w:lineRule="auto"/>
        <w:ind w:left="1530" w:hanging="810"/>
        <w:jc w:val="both"/>
        <w:rPr>
          <w:b/>
          <w:color w:val="000000"/>
          <w:sz w:val="24"/>
          <w:szCs w:val="24"/>
        </w:rPr>
      </w:pPr>
      <w:r w:rsidRPr="00274238">
        <w:rPr>
          <w:color w:val="000000"/>
          <w:sz w:val="24"/>
          <w:szCs w:val="24"/>
        </w:rPr>
        <w:t xml:space="preserve">3.1.10.1 </w:t>
      </w:r>
      <w:r w:rsidR="00B43770" w:rsidRPr="00274238">
        <w:rPr>
          <w:color w:val="000000"/>
          <w:sz w:val="24"/>
          <w:szCs w:val="24"/>
        </w:rPr>
        <w:t xml:space="preserve">bất </w:t>
      </w:r>
      <w:r w:rsidR="00D55503" w:rsidRPr="00274238">
        <w:rPr>
          <w:color w:val="000000"/>
          <w:sz w:val="24"/>
          <w:szCs w:val="24"/>
        </w:rPr>
        <w:t xml:space="preserve">kỳ khoản chi phí nào không phải là chi phí được đề cập bởi các quy định trên đây của </w:t>
      </w:r>
      <w:r w:rsidR="00641225" w:rsidRPr="00274238">
        <w:rPr>
          <w:color w:val="000000"/>
          <w:sz w:val="24"/>
          <w:szCs w:val="24"/>
        </w:rPr>
        <w:t>Phần</w:t>
      </w:r>
      <w:r w:rsidR="00D55503" w:rsidRPr="00274238">
        <w:rPr>
          <w:color w:val="000000"/>
          <w:sz w:val="24"/>
          <w:szCs w:val="24"/>
        </w:rPr>
        <w:t xml:space="preserve"> 3 này, do NHÀ THẦU </w:t>
      </w:r>
      <w:r w:rsidR="00374B3D" w:rsidRPr="00274238">
        <w:rPr>
          <w:color w:val="000000"/>
          <w:sz w:val="24"/>
          <w:szCs w:val="24"/>
        </w:rPr>
        <w:t>trả</w:t>
      </w:r>
      <w:r w:rsidR="00D55503" w:rsidRPr="00274238">
        <w:rPr>
          <w:color w:val="000000"/>
          <w:sz w:val="24"/>
          <w:szCs w:val="24"/>
        </w:rPr>
        <w:t xml:space="preserve"> theo Ngân </w:t>
      </w:r>
      <w:r w:rsidR="00FA4718" w:rsidRPr="00274238">
        <w:rPr>
          <w:color w:val="000000"/>
          <w:sz w:val="24"/>
          <w:szCs w:val="24"/>
        </w:rPr>
        <w:t>s</w:t>
      </w:r>
      <w:r w:rsidR="00D55503" w:rsidRPr="00274238">
        <w:rPr>
          <w:color w:val="000000"/>
          <w:sz w:val="24"/>
          <w:szCs w:val="24"/>
        </w:rPr>
        <w:t xml:space="preserve">ách </w:t>
      </w:r>
      <w:r w:rsidR="00B30EDE" w:rsidRPr="00274238">
        <w:rPr>
          <w:color w:val="000000"/>
          <w:sz w:val="24"/>
          <w:szCs w:val="24"/>
        </w:rPr>
        <w:t xml:space="preserve">đã </w:t>
      </w:r>
      <w:r w:rsidR="00D55503" w:rsidRPr="00274238">
        <w:rPr>
          <w:color w:val="000000"/>
          <w:sz w:val="24"/>
          <w:szCs w:val="24"/>
        </w:rPr>
        <w:t>được phê duyệt h</w:t>
      </w:r>
      <w:r w:rsidR="00B30EDE" w:rsidRPr="00274238">
        <w:rPr>
          <w:color w:val="000000"/>
          <w:sz w:val="24"/>
          <w:szCs w:val="24"/>
        </w:rPr>
        <w:t>oặc</w:t>
      </w:r>
      <w:r w:rsidR="00D55503" w:rsidRPr="00274238">
        <w:rPr>
          <w:color w:val="000000"/>
          <w:sz w:val="24"/>
          <w:szCs w:val="24"/>
        </w:rPr>
        <w:t xml:space="preserve"> do Ủy </w:t>
      </w:r>
      <w:r w:rsidR="00FA4718" w:rsidRPr="00274238">
        <w:rPr>
          <w:color w:val="000000"/>
          <w:sz w:val="24"/>
          <w:szCs w:val="24"/>
        </w:rPr>
        <w:t>b</w:t>
      </w:r>
      <w:r w:rsidR="00D55503" w:rsidRPr="00274238">
        <w:rPr>
          <w:color w:val="000000"/>
          <w:sz w:val="24"/>
          <w:szCs w:val="24"/>
        </w:rPr>
        <w:t xml:space="preserve">an Quản </w:t>
      </w:r>
      <w:r w:rsidR="00FA4718" w:rsidRPr="00274238">
        <w:rPr>
          <w:color w:val="000000"/>
          <w:sz w:val="24"/>
          <w:szCs w:val="24"/>
        </w:rPr>
        <w:t>l</w:t>
      </w:r>
      <w:r w:rsidR="00D55503" w:rsidRPr="00274238">
        <w:rPr>
          <w:color w:val="000000"/>
          <w:sz w:val="24"/>
          <w:szCs w:val="24"/>
        </w:rPr>
        <w:t>ý phê duyệt bằng cách nào khác cho dù nội dung chi tiết của các chi phí đó có thể không được nêu trong các báo cáo hay thông tin trước đó</w:t>
      </w:r>
      <w:r w:rsidR="004A16F4" w:rsidRPr="00274238">
        <w:rPr>
          <w:color w:val="000000"/>
          <w:sz w:val="24"/>
          <w:szCs w:val="24"/>
        </w:rPr>
        <w:t>;</w:t>
      </w:r>
      <w:bookmarkStart w:id="233" w:name="_DV_M224"/>
      <w:bookmarkEnd w:id="233"/>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t xml:space="preserve">3.1.10.2. </w:t>
      </w:r>
      <w:r w:rsidR="00B43770" w:rsidRPr="0053794C">
        <w:rPr>
          <w:color w:val="000000"/>
          <w:sz w:val="24"/>
          <w:szCs w:val="24"/>
        </w:rPr>
        <w:t>p</w:t>
      </w:r>
      <w:r w:rsidR="00D55503" w:rsidRPr="0053794C">
        <w:rPr>
          <w:color w:val="000000"/>
          <w:sz w:val="24"/>
          <w:szCs w:val="24"/>
        </w:rPr>
        <w:t xml:space="preserve">hụ thuộc vào các phê chuẩn được quy định trong Hợp </w:t>
      </w:r>
      <w:r w:rsidR="00FA4718" w:rsidRPr="0053794C">
        <w:rPr>
          <w:color w:val="000000"/>
          <w:sz w:val="24"/>
          <w:szCs w:val="24"/>
        </w:rPr>
        <w:t>đ</w:t>
      </w:r>
      <w:r w:rsidR="00D55503" w:rsidRPr="0053794C">
        <w:rPr>
          <w:color w:val="000000"/>
          <w:sz w:val="24"/>
          <w:szCs w:val="24"/>
        </w:rPr>
        <w:t>ồng h</w:t>
      </w:r>
      <w:r w:rsidR="00B30EDE" w:rsidRPr="0053794C">
        <w:rPr>
          <w:color w:val="000000"/>
          <w:sz w:val="24"/>
          <w:szCs w:val="24"/>
        </w:rPr>
        <w:t>oặc</w:t>
      </w:r>
      <w:r w:rsidR="00D55503" w:rsidRPr="0053794C">
        <w:rPr>
          <w:color w:val="000000"/>
          <w:sz w:val="24"/>
          <w:szCs w:val="24"/>
        </w:rPr>
        <w:t xml:space="preserve"> do Ủy </w:t>
      </w:r>
      <w:r w:rsidR="00FA4718" w:rsidRPr="0053794C">
        <w:rPr>
          <w:color w:val="000000"/>
          <w:sz w:val="24"/>
          <w:szCs w:val="24"/>
        </w:rPr>
        <w:t>b</w:t>
      </w:r>
      <w:r w:rsidR="00D55503" w:rsidRPr="0053794C">
        <w:rPr>
          <w:color w:val="000000"/>
          <w:sz w:val="24"/>
          <w:szCs w:val="24"/>
        </w:rPr>
        <w:t xml:space="preserve">an Quản </w:t>
      </w:r>
      <w:r w:rsidR="00FA4718" w:rsidRPr="0053794C">
        <w:rPr>
          <w:color w:val="000000"/>
          <w:sz w:val="24"/>
          <w:szCs w:val="24"/>
        </w:rPr>
        <w:t>l</w:t>
      </w:r>
      <w:r w:rsidR="00D55503" w:rsidRPr="0053794C">
        <w:rPr>
          <w:color w:val="000000"/>
          <w:sz w:val="24"/>
          <w:szCs w:val="24"/>
        </w:rPr>
        <w:t xml:space="preserve">ý phê duyệt bằng cách khác, bất kỳ chi phí nào do NHÀ THẦU gánh chịu </w:t>
      </w:r>
      <w:bookmarkStart w:id="234" w:name="_DV_M225"/>
      <w:bookmarkEnd w:id="234"/>
      <w:r w:rsidR="00D55503" w:rsidRPr="0053794C">
        <w:rPr>
          <w:color w:val="000000"/>
          <w:sz w:val="24"/>
          <w:szCs w:val="24"/>
        </w:rPr>
        <w:t xml:space="preserve">để tiến hành các Hoạt </w:t>
      </w:r>
      <w:bookmarkStart w:id="235" w:name="_DV_M226"/>
      <w:bookmarkEnd w:id="235"/>
      <w:r w:rsidR="00F15EBA" w:rsidRPr="0053794C">
        <w:rPr>
          <w:color w:val="000000"/>
          <w:sz w:val="24"/>
          <w:szCs w:val="24"/>
        </w:rPr>
        <w:t>đ</w:t>
      </w:r>
      <w:r w:rsidR="00D55503" w:rsidRPr="0053794C">
        <w:rPr>
          <w:color w:val="000000"/>
          <w:sz w:val="24"/>
          <w:szCs w:val="24"/>
        </w:rPr>
        <w:t xml:space="preserve">ộng Dầu </w:t>
      </w:r>
      <w:r w:rsidR="00F15EBA" w:rsidRPr="0053794C">
        <w:rPr>
          <w:color w:val="000000"/>
          <w:sz w:val="24"/>
          <w:szCs w:val="24"/>
        </w:rPr>
        <w:t>k</w:t>
      </w:r>
      <w:r w:rsidR="00D55503" w:rsidRPr="0053794C">
        <w:rPr>
          <w:color w:val="000000"/>
          <w:sz w:val="24"/>
          <w:szCs w:val="24"/>
        </w:rPr>
        <w:t xml:space="preserve">hí cần thiết và thích đáng phù hợp với </w:t>
      </w:r>
      <w:r w:rsidR="00E4073E" w:rsidRPr="0053794C">
        <w:rPr>
          <w:color w:val="000000"/>
          <w:sz w:val="24"/>
          <w:szCs w:val="24"/>
        </w:rPr>
        <w:t>T</w:t>
      </w:r>
      <w:r w:rsidR="00D55503" w:rsidRPr="0053794C">
        <w:rPr>
          <w:color w:val="000000"/>
          <w:sz w:val="24"/>
          <w:szCs w:val="24"/>
        </w:rPr>
        <w:t xml:space="preserve">hông lệ </w:t>
      </w:r>
      <w:r w:rsidR="00E4073E" w:rsidRPr="0053794C">
        <w:rPr>
          <w:color w:val="000000"/>
          <w:sz w:val="24"/>
          <w:szCs w:val="24"/>
        </w:rPr>
        <w:t xml:space="preserve">Dầu </w:t>
      </w:r>
      <w:r w:rsidR="00D55503" w:rsidRPr="0053794C">
        <w:rPr>
          <w:color w:val="000000"/>
          <w:sz w:val="24"/>
          <w:szCs w:val="24"/>
        </w:rPr>
        <w:t xml:space="preserve">khí </w:t>
      </w:r>
      <w:r w:rsidR="00B04995" w:rsidRPr="0053794C">
        <w:rPr>
          <w:color w:val="000000"/>
          <w:sz w:val="24"/>
          <w:szCs w:val="24"/>
        </w:rPr>
        <w:t xml:space="preserve">Quốc </w:t>
      </w:r>
      <w:r w:rsidR="00D55503" w:rsidRPr="0053794C">
        <w:rPr>
          <w:color w:val="000000"/>
          <w:sz w:val="24"/>
          <w:szCs w:val="24"/>
        </w:rPr>
        <w:t xml:space="preserve">tế được </w:t>
      </w:r>
      <w:r w:rsidR="00B04995" w:rsidRPr="0053794C">
        <w:rPr>
          <w:color w:val="000000"/>
          <w:sz w:val="24"/>
          <w:szCs w:val="24"/>
        </w:rPr>
        <w:t xml:space="preserve">Chấp </w:t>
      </w:r>
      <w:r w:rsidR="00D55503" w:rsidRPr="0053794C">
        <w:rPr>
          <w:color w:val="000000"/>
          <w:sz w:val="24"/>
          <w:szCs w:val="24"/>
        </w:rPr>
        <w:t xml:space="preserve">nhận </w:t>
      </w:r>
      <w:r w:rsidR="00AB5E60" w:rsidRPr="0053794C">
        <w:rPr>
          <w:color w:val="000000"/>
          <w:sz w:val="24"/>
          <w:szCs w:val="24"/>
        </w:rPr>
        <w:t>Chung</w:t>
      </w:r>
      <w:r w:rsidR="00854ABD" w:rsidRPr="0053794C">
        <w:rPr>
          <w:color w:val="000000"/>
          <w:sz w:val="24"/>
          <w:szCs w:val="24"/>
        </w:rPr>
        <w:t>;</w:t>
      </w:r>
      <w:r w:rsidR="00D55503" w:rsidRPr="0053794C">
        <w:rPr>
          <w:color w:val="000000"/>
          <w:sz w:val="24"/>
          <w:szCs w:val="24"/>
        </w:rPr>
        <w:t xml:space="preserve">  </w:t>
      </w:r>
      <w:bookmarkStart w:id="236" w:name="_DV_M227"/>
      <w:bookmarkEnd w:id="236"/>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t xml:space="preserve">3.1.10.3. </w:t>
      </w:r>
      <w:r w:rsidR="00B43770" w:rsidRPr="0053794C">
        <w:rPr>
          <w:color w:val="000000"/>
          <w:sz w:val="24"/>
          <w:szCs w:val="24"/>
        </w:rPr>
        <w:t>c</w:t>
      </w:r>
      <w:r w:rsidR="00D55503" w:rsidRPr="0053794C">
        <w:rPr>
          <w:color w:val="000000"/>
          <w:sz w:val="24"/>
          <w:szCs w:val="24"/>
        </w:rPr>
        <w:t xml:space="preserve">hi phí nghiên cứu và phát triển các thiết bị, vật tư và kỹ thuật mới để sử dụng cho việc thăm dò, phát triển và </w:t>
      </w:r>
      <w:r w:rsidR="00D26FA2" w:rsidRPr="0053794C">
        <w:rPr>
          <w:color w:val="000000"/>
          <w:sz w:val="24"/>
          <w:szCs w:val="24"/>
        </w:rPr>
        <w:t>khai thác</w:t>
      </w:r>
      <w:r w:rsidR="00D55503" w:rsidRPr="0053794C">
        <w:rPr>
          <w:color w:val="000000"/>
          <w:sz w:val="24"/>
          <w:szCs w:val="24"/>
        </w:rPr>
        <w:t xml:space="preserve"> Dầu </w:t>
      </w:r>
      <w:r w:rsidR="00F15EBA" w:rsidRPr="0053794C">
        <w:rPr>
          <w:color w:val="000000"/>
          <w:sz w:val="24"/>
          <w:szCs w:val="24"/>
        </w:rPr>
        <w:t>k</w:t>
      </w:r>
      <w:r w:rsidR="00D55503" w:rsidRPr="0053794C">
        <w:rPr>
          <w:color w:val="000000"/>
          <w:sz w:val="24"/>
          <w:szCs w:val="24"/>
        </w:rPr>
        <w:t>hí</w:t>
      </w:r>
      <w:r w:rsidR="00731E12" w:rsidRPr="0053794C">
        <w:rPr>
          <w:color w:val="000000"/>
          <w:sz w:val="24"/>
          <w:szCs w:val="24"/>
        </w:rPr>
        <w:t>;</w:t>
      </w:r>
      <w:bookmarkStart w:id="237" w:name="_DV_M228"/>
      <w:bookmarkEnd w:id="237"/>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t xml:space="preserve">3.1.10.4. </w:t>
      </w:r>
      <w:r w:rsidR="00B43770" w:rsidRPr="0053794C">
        <w:rPr>
          <w:color w:val="000000"/>
          <w:sz w:val="24"/>
          <w:szCs w:val="24"/>
        </w:rPr>
        <w:t>c</w:t>
      </w:r>
      <w:r w:rsidR="00D55503" w:rsidRPr="0053794C">
        <w:rPr>
          <w:color w:val="000000"/>
          <w:sz w:val="24"/>
          <w:szCs w:val="24"/>
        </w:rPr>
        <w:t>hi phí xây dựng, bảo trì, tiền thuê, khoản thanh toán trước và</w:t>
      </w:r>
      <w:bookmarkStart w:id="238" w:name="_DV_M229"/>
      <w:bookmarkEnd w:id="238"/>
      <w:r w:rsidR="00D55503" w:rsidRPr="0053794C">
        <w:rPr>
          <w:color w:val="000000"/>
          <w:sz w:val="24"/>
          <w:szCs w:val="24"/>
        </w:rPr>
        <w:t xml:space="preserve"> tiền đặt cọc đã trả cho văn phòng, nhà ở, kho tàng, chi phí thiết bị, đồ đạc, xe cộ, máy vi tính, phần mềm và chi phí bảo trì</w:t>
      </w:r>
      <w:bookmarkStart w:id="239" w:name="_DV_M230"/>
      <w:bookmarkEnd w:id="239"/>
      <w:r w:rsidR="00D55503" w:rsidRPr="0053794C">
        <w:rPr>
          <w:color w:val="000000"/>
          <w:sz w:val="24"/>
          <w:szCs w:val="24"/>
        </w:rPr>
        <w:t xml:space="preserve"> của các mục nói trên</w:t>
      </w:r>
      <w:r w:rsidR="00854ABD" w:rsidRPr="0053794C">
        <w:rPr>
          <w:color w:val="000000"/>
          <w:sz w:val="24"/>
          <w:szCs w:val="24"/>
        </w:rPr>
        <w:t>;</w:t>
      </w:r>
      <w:bookmarkStart w:id="240" w:name="_DV_M231"/>
      <w:bookmarkEnd w:id="240"/>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t xml:space="preserve">3.1.10.5. </w:t>
      </w:r>
      <w:r w:rsidR="00B43770" w:rsidRPr="0053794C">
        <w:rPr>
          <w:color w:val="000000"/>
          <w:sz w:val="24"/>
          <w:szCs w:val="24"/>
        </w:rPr>
        <w:t>b</w:t>
      </w:r>
      <w:r w:rsidR="00D55503" w:rsidRPr="0053794C">
        <w:rPr>
          <w:color w:val="000000"/>
          <w:sz w:val="24"/>
          <w:szCs w:val="24"/>
        </w:rPr>
        <w:t xml:space="preserve">ất kỳ khoản thanh toán nào được thực hiện theo Điều </w:t>
      </w:r>
      <w:r w:rsidR="00D55503" w:rsidRPr="0044418C">
        <w:rPr>
          <w:color w:val="000000"/>
          <w:sz w:val="24"/>
          <w:szCs w:val="24"/>
        </w:rPr>
        <w:t>2.2.3</w:t>
      </w:r>
      <w:bookmarkStart w:id="241" w:name="_DV_M232"/>
      <w:bookmarkEnd w:id="241"/>
      <w:r w:rsidR="00D55503" w:rsidRPr="0053794C">
        <w:rPr>
          <w:color w:val="000000"/>
          <w:sz w:val="24"/>
          <w:szCs w:val="24"/>
        </w:rPr>
        <w:t xml:space="preserve"> của Hợp </w:t>
      </w:r>
      <w:r w:rsidR="00F15EBA" w:rsidRPr="0053794C">
        <w:rPr>
          <w:color w:val="000000"/>
          <w:sz w:val="24"/>
          <w:szCs w:val="24"/>
        </w:rPr>
        <w:t>đ</w:t>
      </w:r>
      <w:r w:rsidR="00D55503" w:rsidRPr="0053794C">
        <w:rPr>
          <w:color w:val="000000"/>
          <w:sz w:val="24"/>
          <w:szCs w:val="24"/>
        </w:rPr>
        <w:t>ồng.</w:t>
      </w:r>
      <w:bookmarkStart w:id="242" w:name="_DV_M233"/>
      <w:bookmarkEnd w:id="242"/>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lastRenderedPageBreak/>
        <w:t xml:space="preserve">3.1.10.6. </w:t>
      </w:r>
      <w:r w:rsidR="00B43770" w:rsidRPr="0053794C">
        <w:rPr>
          <w:color w:val="000000"/>
          <w:sz w:val="24"/>
          <w:szCs w:val="24"/>
        </w:rPr>
        <w:t>t</w:t>
      </w:r>
      <w:r w:rsidR="00D55503" w:rsidRPr="0053794C">
        <w:rPr>
          <w:color w:val="000000"/>
          <w:sz w:val="24"/>
          <w:szCs w:val="24"/>
        </w:rPr>
        <w:t xml:space="preserve">ất cả các </w:t>
      </w:r>
      <w:r w:rsidR="0070446B" w:rsidRPr="0053794C">
        <w:rPr>
          <w:color w:val="000000"/>
          <w:sz w:val="24"/>
          <w:szCs w:val="24"/>
        </w:rPr>
        <w:t xml:space="preserve">chi </w:t>
      </w:r>
      <w:r w:rsidR="00D55503" w:rsidRPr="0053794C">
        <w:rPr>
          <w:color w:val="000000"/>
          <w:sz w:val="24"/>
          <w:szCs w:val="24"/>
        </w:rPr>
        <w:t>phí liên quan trực tiếp đến Hoạt động Thu dọn;</w:t>
      </w:r>
      <w:bookmarkStart w:id="243" w:name="_DV_M234"/>
      <w:bookmarkEnd w:id="243"/>
    </w:p>
    <w:p w:rsidR="00274238" w:rsidRDefault="00274238" w:rsidP="00274238">
      <w:pPr>
        <w:suppressAutoHyphens/>
        <w:spacing w:before="240" w:line="288" w:lineRule="auto"/>
        <w:ind w:left="1530" w:hanging="810"/>
        <w:jc w:val="both"/>
        <w:rPr>
          <w:b/>
          <w:color w:val="000000"/>
          <w:sz w:val="24"/>
          <w:szCs w:val="24"/>
        </w:rPr>
      </w:pPr>
      <w:r>
        <w:rPr>
          <w:color w:val="000000"/>
          <w:sz w:val="24"/>
          <w:szCs w:val="24"/>
        </w:rPr>
        <w:t xml:space="preserve">3.1.10.7. </w:t>
      </w:r>
      <w:r w:rsidR="00B43770" w:rsidRPr="0053794C">
        <w:rPr>
          <w:color w:val="000000"/>
          <w:sz w:val="24"/>
          <w:szCs w:val="24"/>
        </w:rPr>
        <w:t>v</w:t>
      </w:r>
      <w:r w:rsidR="00D55503" w:rsidRPr="0053794C">
        <w:rPr>
          <w:color w:val="000000"/>
          <w:sz w:val="24"/>
          <w:szCs w:val="24"/>
        </w:rPr>
        <w:t xml:space="preserve">ăn </w:t>
      </w:r>
      <w:r w:rsidR="00F15EBA" w:rsidRPr="0053794C">
        <w:rPr>
          <w:color w:val="000000"/>
          <w:sz w:val="24"/>
          <w:szCs w:val="24"/>
        </w:rPr>
        <w:t>p</w:t>
      </w:r>
      <w:r w:rsidR="00D55503" w:rsidRPr="0053794C">
        <w:rPr>
          <w:color w:val="000000"/>
          <w:sz w:val="24"/>
          <w:szCs w:val="24"/>
        </w:rPr>
        <w:t xml:space="preserve">hòng </w:t>
      </w:r>
      <w:r w:rsidR="007011C9" w:rsidRPr="0053794C">
        <w:rPr>
          <w:color w:val="000000"/>
          <w:sz w:val="24"/>
          <w:szCs w:val="24"/>
        </w:rPr>
        <w:t xml:space="preserve">khu </w:t>
      </w:r>
      <w:r w:rsidR="00F15EBA" w:rsidRPr="0053794C">
        <w:rPr>
          <w:color w:val="000000"/>
          <w:sz w:val="24"/>
          <w:szCs w:val="24"/>
        </w:rPr>
        <w:t>v</w:t>
      </w:r>
      <w:r w:rsidR="00D55503" w:rsidRPr="0053794C">
        <w:rPr>
          <w:color w:val="000000"/>
          <w:sz w:val="24"/>
          <w:szCs w:val="24"/>
        </w:rPr>
        <w:t xml:space="preserve">ực, </w:t>
      </w:r>
      <w:r w:rsidR="007011C9" w:rsidRPr="0053794C">
        <w:rPr>
          <w:color w:val="000000"/>
          <w:sz w:val="24"/>
          <w:szCs w:val="24"/>
        </w:rPr>
        <w:t xml:space="preserve">lều </w:t>
      </w:r>
      <w:r w:rsidR="00F15EBA" w:rsidRPr="0053794C">
        <w:rPr>
          <w:color w:val="000000"/>
          <w:sz w:val="24"/>
          <w:szCs w:val="24"/>
        </w:rPr>
        <w:t>t</w:t>
      </w:r>
      <w:r w:rsidR="00D55503" w:rsidRPr="0053794C">
        <w:rPr>
          <w:color w:val="000000"/>
          <w:sz w:val="24"/>
          <w:szCs w:val="24"/>
        </w:rPr>
        <w:t xml:space="preserve">rại, và các </w:t>
      </w:r>
      <w:r w:rsidR="007011C9" w:rsidRPr="0053794C">
        <w:rPr>
          <w:color w:val="000000"/>
          <w:sz w:val="24"/>
          <w:szCs w:val="24"/>
        </w:rPr>
        <w:t xml:space="preserve">thiết </w:t>
      </w:r>
      <w:r w:rsidR="00F15EBA" w:rsidRPr="0053794C">
        <w:rPr>
          <w:color w:val="000000"/>
          <w:sz w:val="24"/>
          <w:szCs w:val="24"/>
        </w:rPr>
        <w:t>b</w:t>
      </w:r>
      <w:r w:rsidR="00D55503" w:rsidRPr="0053794C">
        <w:rPr>
          <w:color w:val="000000"/>
          <w:sz w:val="24"/>
          <w:szCs w:val="24"/>
        </w:rPr>
        <w:t xml:space="preserve">ị </w:t>
      </w:r>
      <w:r w:rsidR="007011C9" w:rsidRPr="0053794C">
        <w:rPr>
          <w:color w:val="000000"/>
          <w:sz w:val="24"/>
          <w:szCs w:val="24"/>
        </w:rPr>
        <w:t>phụ</w:t>
      </w:r>
      <w:r w:rsidR="00D55503" w:rsidRPr="0053794C">
        <w:rPr>
          <w:color w:val="000000"/>
          <w:sz w:val="24"/>
          <w:szCs w:val="24"/>
        </w:rPr>
        <w:t>;</w:t>
      </w:r>
      <w:bookmarkStart w:id="244" w:name="_DV_M235"/>
      <w:bookmarkEnd w:id="244"/>
    </w:p>
    <w:p w:rsidR="00E85F5B" w:rsidRDefault="00274238" w:rsidP="00E85F5B">
      <w:pPr>
        <w:suppressAutoHyphens/>
        <w:spacing w:before="240" w:line="288" w:lineRule="auto"/>
        <w:ind w:left="1530" w:hanging="810"/>
        <w:jc w:val="both"/>
        <w:rPr>
          <w:b/>
          <w:color w:val="000000"/>
          <w:sz w:val="24"/>
          <w:szCs w:val="24"/>
        </w:rPr>
      </w:pPr>
      <w:r w:rsidRPr="004B02C0">
        <w:rPr>
          <w:color w:val="000000"/>
          <w:sz w:val="24"/>
          <w:szCs w:val="24"/>
        </w:rPr>
        <w:t xml:space="preserve">3.1.10.8. </w:t>
      </w:r>
      <w:r w:rsidR="00B43770" w:rsidRPr="004B02C0">
        <w:rPr>
          <w:color w:val="000000"/>
          <w:sz w:val="24"/>
          <w:szCs w:val="24"/>
        </w:rPr>
        <w:t>s</w:t>
      </w:r>
      <w:r w:rsidR="00D55503" w:rsidRPr="004B02C0">
        <w:rPr>
          <w:color w:val="000000"/>
          <w:sz w:val="24"/>
          <w:szCs w:val="24"/>
        </w:rPr>
        <w:t xml:space="preserve">inh </w:t>
      </w:r>
      <w:r w:rsidR="00F15EBA" w:rsidRPr="004B02C0">
        <w:rPr>
          <w:color w:val="000000"/>
          <w:sz w:val="24"/>
          <w:szCs w:val="24"/>
        </w:rPr>
        <w:t>t</w:t>
      </w:r>
      <w:r w:rsidR="00D55503" w:rsidRPr="004B02C0">
        <w:rPr>
          <w:color w:val="000000"/>
          <w:sz w:val="24"/>
          <w:szCs w:val="24"/>
        </w:rPr>
        <w:t xml:space="preserve">hái và </w:t>
      </w:r>
      <w:r w:rsidR="00E27C16" w:rsidRPr="004B02C0">
        <w:rPr>
          <w:color w:val="000000"/>
          <w:sz w:val="24"/>
          <w:szCs w:val="24"/>
        </w:rPr>
        <w:t xml:space="preserve">môi </w:t>
      </w:r>
      <w:r w:rsidR="00F15EBA" w:rsidRPr="004B02C0">
        <w:rPr>
          <w:color w:val="000000"/>
          <w:sz w:val="24"/>
          <w:szCs w:val="24"/>
        </w:rPr>
        <w:t>t</w:t>
      </w:r>
      <w:r w:rsidR="00D55503" w:rsidRPr="004B02C0">
        <w:rPr>
          <w:color w:val="000000"/>
          <w:sz w:val="24"/>
          <w:szCs w:val="24"/>
        </w:rPr>
        <w:t xml:space="preserve">rường (bao gồm bất kỳ khoản </w:t>
      </w:r>
      <w:bookmarkStart w:id="245" w:name="_DV_M236"/>
      <w:bookmarkEnd w:id="245"/>
      <w:r w:rsidR="00D55503" w:rsidRPr="004B02C0">
        <w:rPr>
          <w:color w:val="000000"/>
          <w:sz w:val="24"/>
          <w:szCs w:val="24"/>
        </w:rPr>
        <w:t>thanh toán nào được thực hiện theo Điều 5.1.2</w:t>
      </w:r>
      <w:r w:rsidRPr="004B02C0">
        <w:rPr>
          <w:color w:val="000000"/>
          <w:sz w:val="24"/>
          <w:szCs w:val="24"/>
        </w:rPr>
        <w:t>.</w:t>
      </w:r>
      <w:r w:rsidR="00A43729" w:rsidRPr="004B02C0">
        <w:rPr>
          <w:color w:val="000000"/>
          <w:sz w:val="24"/>
          <w:szCs w:val="24"/>
        </w:rPr>
        <w:t>6</w:t>
      </w:r>
      <w:r w:rsidR="00D55503" w:rsidRPr="004B02C0">
        <w:rPr>
          <w:color w:val="000000"/>
          <w:sz w:val="24"/>
          <w:szCs w:val="24"/>
        </w:rPr>
        <w:t xml:space="preserve"> của Hợp </w:t>
      </w:r>
      <w:bookmarkStart w:id="246" w:name="_DV_M237"/>
      <w:bookmarkEnd w:id="246"/>
      <w:r w:rsidR="00F15EBA" w:rsidRPr="004B02C0">
        <w:rPr>
          <w:color w:val="000000"/>
          <w:sz w:val="24"/>
          <w:szCs w:val="24"/>
        </w:rPr>
        <w:t>đ</w:t>
      </w:r>
      <w:r w:rsidR="00D55503" w:rsidRPr="004B02C0">
        <w:rPr>
          <w:color w:val="000000"/>
          <w:sz w:val="24"/>
          <w:szCs w:val="24"/>
        </w:rPr>
        <w:t>ồng);</w:t>
      </w:r>
      <w:bookmarkStart w:id="247" w:name="_DV_M238"/>
      <w:bookmarkEnd w:id="247"/>
    </w:p>
    <w:p w:rsidR="00E85F5B" w:rsidRDefault="00274238" w:rsidP="00E85F5B">
      <w:pPr>
        <w:suppressAutoHyphens/>
        <w:spacing w:before="240" w:line="288" w:lineRule="auto"/>
        <w:ind w:left="1530" w:hanging="810"/>
        <w:jc w:val="both"/>
        <w:rPr>
          <w:b/>
          <w:color w:val="000000"/>
          <w:sz w:val="24"/>
          <w:szCs w:val="24"/>
        </w:rPr>
      </w:pPr>
      <w:r>
        <w:rPr>
          <w:color w:val="000000"/>
          <w:sz w:val="24"/>
          <w:szCs w:val="24"/>
        </w:rPr>
        <w:t>3.1.10.</w:t>
      </w:r>
      <w:r w:rsidR="00E85F5B">
        <w:rPr>
          <w:color w:val="000000"/>
          <w:sz w:val="24"/>
          <w:szCs w:val="24"/>
        </w:rPr>
        <w:t>9</w:t>
      </w:r>
      <w:r>
        <w:rPr>
          <w:color w:val="000000"/>
          <w:sz w:val="24"/>
          <w:szCs w:val="24"/>
        </w:rPr>
        <w:t>.</w:t>
      </w:r>
      <w:r w:rsidR="00E85F5B">
        <w:rPr>
          <w:color w:val="000000"/>
          <w:sz w:val="24"/>
          <w:szCs w:val="24"/>
        </w:rPr>
        <w:t xml:space="preserve"> </w:t>
      </w:r>
      <w:r w:rsidR="00B43770" w:rsidRPr="0053794C">
        <w:rPr>
          <w:color w:val="000000"/>
          <w:sz w:val="24"/>
          <w:szCs w:val="24"/>
        </w:rPr>
        <w:t>n</w:t>
      </w:r>
      <w:r w:rsidR="00D55503" w:rsidRPr="0053794C">
        <w:rPr>
          <w:color w:val="000000"/>
          <w:sz w:val="24"/>
          <w:szCs w:val="24"/>
        </w:rPr>
        <w:t xml:space="preserve">ghiên </w:t>
      </w:r>
      <w:r w:rsidR="00F15EBA" w:rsidRPr="0053794C">
        <w:rPr>
          <w:color w:val="000000"/>
          <w:sz w:val="24"/>
          <w:szCs w:val="24"/>
        </w:rPr>
        <w:t>c</w:t>
      </w:r>
      <w:r w:rsidR="00D55503" w:rsidRPr="0053794C">
        <w:rPr>
          <w:color w:val="000000"/>
          <w:sz w:val="24"/>
          <w:szCs w:val="24"/>
        </w:rPr>
        <w:t xml:space="preserve">ứu và </w:t>
      </w:r>
      <w:r w:rsidR="00DF1B8F" w:rsidRPr="0053794C">
        <w:rPr>
          <w:color w:val="000000"/>
          <w:sz w:val="24"/>
          <w:szCs w:val="24"/>
        </w:rPr>
        <w:t xml:space="preserve">phát </w:t>
      </w:r>
      <w:r w:rsidR="00F15EBA" w:rsidRPr="0053794C">
        <w:rPr>
          <w:color w:val="000000"/>
          <w:sz w:val="24"/>
          <w:szCs w:val="24"/>
        </w:rPr>
        <w:t>t</w:t>
      </w:r>
      <w:r w:rsidR="00D55503" w:rsidRPr="0053794C">
        <w:rPr>
          <w:color w:val="000000"/>
          <w:sz w:val="24"/>
          <w:szCs w:val="24"/>
        </w:rPr>
        <w:t>riển;</w:t>
      </w:r>
      <w:bookmarkStart w:id="248" w:name="_DV_M239"/>
      <w:bookmarkEnd w:id="248"/>
    </w:p>
    <w:p w:rsidR="00E85F5B" w:rsidRDefault="00E85F5B" w:rsidP="00E85F5B">
      <w:pPr>
        <w:suppressAutoHyphens/>
        <w:spacing w:before="240" w:line="288" w:lineRule="auto"/>
        <w:ind w:left="1530" w:hanging="810"/>
        <w:jc w:val="both"/>
        <w:rPr>
          <w:b/>
          <w:color w:val="000000"/>
          <w:sz w:val="24"/>
          <w:szCs w:val="24"/>
        </w:rPr>
      </w:pPr>
      <w:r>
        <w:rPr>
          <w:color w:val="000000"/>
          <w:sz w:val="24"/>
          <w:szCs w:val="24"/>
        </w:rPr>
        <w:t xml:space="preserve">3.1.10.10. </w:t>
      </w:r>
      <w:r w:rsidR="00B43770" w:rsidRPr="0053794C">
        <w:rPr>
          <w:color w:val="000000"/>
          <w:sz w:val="24"/>
          <w:szCs w:val="24"/>
        </w:rPr>
        <w:t>c</w:t>
      </w:r>
      <w:r w:rsidR="00D55503" w:rsidRPr="0053794C">
        <w:rPr>
          <w:color w:val="000000"/>
          <w:sz w:val="24"/>
          <w:szCs w:val="24"/>
        </w:rPr>
        <w:t xml:space="preserve">hi </w:t>
      </w:r>
      <w:r w:rsidR="00F15EBA" w:rsidRPr="0053794C">
        <w:rPr>
          <w:color w:val="000000"/>
          <w:sz w:val="24"/>
          <w:szCs w:val="24"/>
        </w:rPr>
        <w:t>p</w:t>
      </w:r>
      <w:r w:rsidR="00D55503" w:rsidRPr="0053794C">
        <w:rPr>
          <w:color w:val="000000"/>
          <w:sz w:val="24"/>
          <w:szCs w:val="24"/>
        </w:rPr>
        <w:t xml:space="preserve">hí </w:t>
      </w:r>
      <w:r w:rsidR="00DF1B8F" w:rsidRPr="0053794C">
        <w:rPr>
          <w:color w:val="000000"/>
          <w:sz w:val="24"/>
          <w:szCs w:val="24"/>
        </w:rPr>
        <w:t xml:space="preserve">giáo </w:t>
      </w:r>
      <w:r w:rsidR="00F15EBA" w:rsidRPr="0053794C">
        <w:rPr>
          <w:color w:val="000000"/>
          <w:sz w:val="24"/>
          <w:szCs w:val="24"/>
        </w:rPr>
        <w:t>d</w:t>
      </w:r>
      <w:r w:rsidR="00D55503" w:rsidRPr="0053794C">
        <w:rPr>
          <w:color w:val="000000"/>
          <w:sz w:val="24"/>
          <w:szCs w:val="24"/>
        </w:rPr>
        <w:t xml:space="preserve">ục, </w:t>
      </w:r>
      <w:r w:rsidR="00DF1B8F" w:rsidRPr="0053794C">
        <w:rPr>
          <w:color w:val="000000"/>
          <w:sz w:val="24"/>
          <w:szCs w:val="24"/>
        </w:rPr>
        <w:t xml:space="preserve">đào </w:t>
      </w:r>
      <w:r w:rsidR="00F15EBA" w:rsidRPr="0053794C">
        <w:rPr>
          <w:color w:val="000000"/>
          <w:sz w:val="24"/>
          <w:szCs w:val="24"/>
        </w:rPr>
        <w:t>t</w:t>
      </w:r>
      <w:r w:rsidR="00D55503" w:rsidRPr="0053794C">
        <w:rPr>
          <w:color w:val="000000"/>
          <w:sz w:val="24"/>
          <w:szCs w:val="24"/>
        </w:rPr>
        <w:t xml:space="preserve">ạo và </w:t>
      </w:r>
      <w:r w:rsidR="00F15EBA" w:rsidRPr="0053794C">
        <w:rPr>
          <w:color w:val="000000"/>
          <w:sz w:val="24"/>
          <w:szCs w:val="24"/>
        </w:rPr>
        <w:t>c</w:t>
      </w:r>
      <w:r w:rsidR="00D55503" w:rsidRPr="0053794C">
        <w:rPr>
          <w:color w:val="000000"/>
          <w:sz w:val="24"/>
          <w:szCs w:val="24"/>
        </w:rPr>
        <w:t xml:space="preserve">ác </w:t>
      </w:r>
      <w:r w:rsidR="00DF1B8F" w:rsidRPr="0053794C">
        <w:rPr>
          <w:color w:val="000000"/>
          <w:sz w:val="24"/>
          <w:szCs w:val="24"/>
        </w:rPr>
        <w:t xml:space="preserve">chi </w:t>
      </w:r>
      <w:r w:rsidR="00F15EBA" w:rsidRPr="0053794C">
        <w:rPr>
          <w:color w:val="000000"/>
          <w:sz w:val="24"/>
          <w:szCs w:val="24"/>
        </w:rPr>
        <w:t>p</w:t>
      </w:r>
      <w:r w:rsidR="00D55503" w:rsidRPr="0053794C">
        <w:rPr>
          <w:color w:val="000000"/>
          <w:sz w:val="24"/>
          <w:szCs w:val="24"/>
        </w:rPr>
        <w:t xml:space="preserve">hí </w:t>
      </w:r>
      <w:r w:rsidR="00DF1B8F" w:rsidRPr="0053794C">
        <w:rPr>
          <w:color w:val="000000"/>
          <w:sz w:val="24"/>
          <w:szCs w:val="24"/>
        </w:rPr>
        <w:t xml:space="preserve">tiện </w:t>
      </w:r>
      <w:r w:rsidR="00F15EBA" w:rsidRPr="0053794C">
        <w:rPr>
          <w:color w:val="000000"/>
          <w:sz w:val="24"/>
          <w:szCs w:val="24"/>
        </w:rPr>
        <w:t>í</w:t>
      </w:r>
      <w:r w:rsidR="00D55503" w:rsidRPr="0053794C">
        <w:rPr>
          <w:color w:val="000000"/>
          <w:sz w:val="24"/>
          <w:szCs w:val="24"/>
        </w:rPr>
        <w:t>ch;</w:t>
      </w:r>
      <w:bookmarkStart w:id="249" w:name="_DV_M240"/>
      <w:bookmarkEnd w:id="249"/>
    </w:p>
    <w:p w:rsidR="00E85F5B" w:rsidRDefault="00E85F5B" w:rsidP="00E85F5B">
      <w:pPr>
        <w:suppressAutoHyphens/>
        <w:spacing w:before="240" w:line="288" w:lineRule="auto"/>
        <w:ind w:left="1530" w:hanging="810"/>
        <w:jc w:val="both"/>
        <w:rPr>
          <w:b/>
          <w:color w:val="000000"/>
          <w:sz w:val="24"/>
          <w:szCs w:val="24"/>
        </w:rPr>
      </w:pPr>
      <w:r>
        <w:rPr>
          <w:color w:val="000000"/>
          <w:sz w:val="24"/>
          <w:szCs w:val="24"/>
        </w:rPr>
        <w:t xml:space="preserve">3.1.10.11. </w:t>
      </w:r>
      <w:r w:rsidR="00B43770" w:rsidRPr="0053794C">
        <w:rPr>
          <w:color w:val="000000"/>
          <w:sz w:val="24"/>
          <w:szCs w:val="24"/>
        </w:rPr>
        <w:t>c</w:t>
      </w:r>
      <w:r w:rsidR="00D55503" w:rsidRPr="0053794C">
        <w:rPr>
          <w:color w:val="000000"/>
          <w:sz w:val="24"/>
          <w:szCs w:val="24"/>
        </w:rPr>
        <w:t xml:space="preserve">hi </w:t>
      </w:r>
      <w:r w:rsidR="00F15EBA" w:rsidRPr="0053794C">
        <w:rPr>
          <w:color w:val="000000"/>
          <w:sz w:val="24"/>
          <w:szCs w:val="24"/>
        </w:rPr>
        <w:t>p</w:t>
      </w:r>
      <w:r w:rsidR="00D55503" w:rsidRPr="0053794C">
        <w:rPr>
          <w:color w:val="000000"/>
          <w:sz w:val="24"/>
          <w:szCs w:val="24"/>
        </w:rPr>
        <w:t xml:space="preserve">hí </w:t>
      </w:r>
      <w:r w:rsidR="00363E28" w:rsidRPr="0053794C">
        <w:rPr>
          <w:color w:val="000000"/>
          <w:sz w:val="24"/>
          <w:szCs w:val="24"/>
        </w:rPr>
        <w:t xml:space="preserve">kết </w:t>
      </w:r>
      <w:r w:rsidR="00F15EBA" w:rsidRPr="0053794C">
        <w:rPr>
          <w:color w:val="000000"/>
          <w:sz w:val="24"/>
          <w:szCs w:val="24"/>
        </w:rPr>
        <w:t>t</w:t>
      </w:r>
      <w:r w:rsidR="00D55503" w:rsidRPr="0053794C">
        <w:rPr>
          <w:color w:val="000000"/>
          <w:sz w:val="24"/>
          <w:szCs w:val="24"/>
        </w:rPr>
        <w:t xml:space="preserve">húc </w:t>
      </w:r>
      <w:r w:rsidR="00363E28" w:rsidRPr="0053794C">
        <w:rPr>
          <w:color w:val="000000"/>
          <w:sz w:val="24"/>
          <w:szCs w:val="24"/>
        </w:rPr>
        <w:t xml:space="preserve">dự </w:t>
      </w:r>
      <w:r w:rsidR="00F15EBA" w:rsidRPr="0053794C">
        <w:rPr>
          <w:color w:val="000000"/>
          <w:sz w:val="24"/>
          <w:szCs w:val="24"/>
        </w:rPr>
        <w:t>á</w:t>
      </w:r>
      <w:r w:rsidR="00D55503" w:rsidRPr="0053794C">
        <w:rPr>
          <w:color w:val="000000"/>
          <w:sz w:val="24"/>
          <w:szCs w:val="24"/>
        </w:rPr>
        <w:t>n;</w:t>
      </w:r>
      <w:r w:rsidR="00854ABD" w:rsidRPr="0053794C">
        <w:rPr>
          <w:color w:val="000000"/>
          <w:sz w:val="24"/>
          <w:szCs w:val="24"/>
        </w:rPr>
        <w:t xml:space="preserve"> và</w:t>
      </w:r>
      <w:bookmarkStart w:id="250" w:name="_DV_M241"/>
      <w:bookmarkEnd w:id="250"/>
    </w:p>
    <w:p w:rsidR="00D55503" w:rsidRPr="00E85F5B" w:rsidRDefault="00E85F5B" w:rsidP="00E85F5B">
      <w:pPr>
        <w:suppressAutoHyphens/>
        <w:spacing w:before="240" w:line="288" w:lineRule="auto"/>
        <w:ind w:left="1530" w:hanging="810"/>
        <w:jc w:val="both"/>
        <w:rPr>
          <w:b/>
          <w:color w:val="000000"/>
          <w:sz w:val="24"/>
          <w:szCs w:val="24"/>
        </w:rPr>
      </w:pPr>
      <w:r>
        <w:rPr>
          <w:color w:val="000000"/>
          <w:sz w:val="24"/>
          <w:szCs w:val="24"/>
        </w:rPr>
        <w:t xml:space="preserve">3.1.10.12. </w:t>
      </w:r>
      <w:r w:rsidR="00B43770" w:rsidRPr="0053794C">
        <w:rPr>
          <w:color w:val="000000"/>
          <w:sz w:val="24"/>
          <w:szCs w:val="24"/>
        </w:rPr>
        <w:t>c</w:t>
      </w:r>
      <w:r w:rsidR="00D55503" w:rsidRPr="0053794C">
        <w:rPr>
          <w:color w:val="000000"/>
          <w:sz w:val="24"/>
          <w:szCs w:val="24"/>
        </w:rPr>
        <w:t xml:space="preserve">ác khoản thuế và phí khác, nếu có, đối với việc vận chuyển, lưu trữ, xử lý và bán Dầu </w:t>
      </w:r>
      <w:r w:rsidR="00F15EBA" w:rsidRPr="0053794C">
        <w:rPr>
          <w:color w:val="000000"/>
          <w:sz w:val="24"/>
          <w:szCs w:val="24"/>
        </w:rPr>
        <w:t>k</w:t>
      </w:r>
      <w:r w:rsidR="00D55503" w:rsidRPr="0053794C">
        <w:rPr>
          <w:color w:val="000000"/>
          <w:sz w:val="24"/>
          <w:szCs w:val="24"/>
        </w:rPr>
        <w:t xml:space="preserve">hí trong trường hợp Dầu </w:t>
      </w:r>
      <w:r w:rsidR="00F15EBA" w:rsidRPr="0053794C">
        <w:rPr>
          <w:color w:val="000000"/>
          <w:sz w:val="24"/>
          <w:szCs w:val="24"/>
        </w:rPr>
        <w:t>k</w:t>
      </w:r>
      <w:r w:rsidR="00D55503" w:rsidRPr="0053794C">
        <w:rPr>
          <w:color w:val="000000"/>
          <w:sz w:val="24"/>
          <w:szCs w:val="24"/>
        </w:rPr>
        <w:t>hí không được bán tại đầu giếng.</w:t>
      </w:r>
    </w:p>
    <w:p w:rsidR="00E85F5B" w:rsidRDefault="00D55503" w:rsidP="00E85F5B">
      <w:pPr>
        <w:numPr>
          <w:ilvl w:val="0"/>
          <w:numId w:val="83"/>
        </w:numPr>
        <w:suppressAutoHyphens/>
        <w:spacing w:before="240" w:line="288" w:lineRule="auto"/>
        <w:ind w:left="720" w:hanging="720"/>
        <w:jc w:val="both"/>
        <w:rPr>
          <w:b/>
          <w:color w:val="000000"/>
          <w:sz w:val="24"/>
          <w:szCs w:val="24"/>
        </w:rPr>
      </w:pPr>
      <w:bookmarkStart w:id="251" w:name="_DV_M242"/>
      <w:bookmarkEnd w:id="251"/>
      <w:r w:rsidRPr="0053794C">
        <w:rPr>
          <w:b/>
          <w:color w:val="000000"/>
          <w:sz w:val="24"/>
          <w:szCs w:val="24"/>
        </w:rPr>
        <w:t>CHI PHÍ KHÔNG THỂ THU HỒI THEO HỢP ĐỒNG</w:t>
      </w:r>
      <w:bookmarkStart w:id="252" w:name="_DV_M243"/>
      <w:bookmarkEnd w:id="252"/>
    </w:p>
    <w:p w:rsidR="00E85F5B" w:rsidRDefault="00E85F5B" w:rsidP="0044418C">
      <w:pPr>
        <w:suppressAutoHyphens/>
        <w:spacing w:before="240" w:line="288" w:lineRule="auto"/>
        <w:ind w:left="1260" w:hanging="540"/>
        <w:jc w:val="both"/>
        <w:rPr>
          <w:b/>
          <w:color w:val="000000"/>
          <w:sz w:val="24"/>
          <w:szCs w:val="24"/>
        </w:rPr>
      </w:pPr>
      <w:r w:rsidRPr="00E85F5B">
        <w:rPr>
          <w:color w:val="000000"/>
          <w:sz w:val="24"/>
          <w:szCs w:val="24"/>
        </w:rPr>
        <w:t xml:space="preserve">3.2.1. </w:t>
      </w:r>
      <w:r w:rsidR="00DC1722" w:rsidRPr="00E85F5B">
        <w:rPr>
          <w:color w:val="000000"/>
          <w:sz w:val="24"/>
          <w:szCs w:val="24"/>
        </w:rPr>
        <w:t>c</w:t>
      </w:r>
      <w:r w:rsidR="00D55503" w:rsidRPr="00E85F5B">
        <w:rPr>
          <w:color w:val="000000"/>
          <w:sz w:val="24"/>
          <w:szCs w:val="24"/>
        </w:rPr>
        <w:t xml:space="preserve">ác chi phí gánh chịu trước Ngày Hiệu </w:t>
      </w:r>
      <w:r w:rsidR="00F15EBA" w:rsidRPr="00E85F5B">
        <w:rPr>
          <w:color w:val="000000"/>
          <w:sz w:val="24"/>
          <w:szCs w:val="24"/>
        </w:rPr>
        <w:t>l</w:t>
      </w:r>
      <w:r w:rsidR="00D55503" w:rsidRPr="00E85F5B">
        <w:rPr>
          <w:color w:val="000000"/>
          <w:sz w:val="24"/>
          <w:szCs w:val="24"/>
        </w:rPr>
        <w:t>ực trừ khi được quy định h</w:t>
      </w:r>
      <w:r w:rsidR="00B30EDE" w:rsidRPr="00E85F5B">
        <w:rPr>
          <w:color w:val="000000"/>
          <w:sz w:val="24"/>
          <w:szCs w:val="24"/>
        </w:rPr>
        <w:t>oặc</w:t>
      </w:r>
      <w:r w:rsidR="00D55503" w:rsidRPr="00E85F5B">
        <w:rPr>
          <w:color w:val="000000"/>
          <w:sz w:val="24"/>
          <w:szCs w:val="24"/>
        </w:rPr>
        <w:t xml:space="preserve"> thỏa thuận khác đi một cách cụ thể</w:t>
      </w:r>
      <w:r w:rsidR="00D94C72" w:rsidRPr="00E85F5B">
        <w:rPr>
          <w:color w:val="000000"/>
          <w:sz w:val="24"/>
          <w:szCs w:val="24"/>
        </w:rPr>
        <w:t>;</w:t>
      </w:r>
      <w:r w:rsidR="00D55503" w:rsidRPr="00E85F5B">
        <w:rPr>
          <w:color w:val="000000"/>
          <w:sz w:val="24"/>
          <w:szCs w:val="24"/>
        </w:rPr>
        <w:t xml:space="preserve"> </w:t>
      </w:r>
      <w:bookmarkStart w:id="253" w:name="_DV_M244"/>
      <w:bookmarkEnd w:id="253"/>
    </w:p>
    <w:p w:rsidR="00E85F5B" w:rsidRDefault="00E85F5B" w:rsidP="0044418C">
      <w:pPr>
        <w:suppressAutoHyphens/>
        <w:spacing w:before="240" w:line="288" w:lineRule="auto"/>
        <w:ind w:left="1260" w:hanging="540"/>
        <w:jc w:val="both"/>
        <w:rPr>
          <w:b/>
          <w:color w:val="000000"/>
          <w:sz w:val="24"/>
          <w:szCs w:val="24"/>
        </w:rPr>
      </w:pPr>
      <w:r>
        <w:rPr>
          <w:color w:val="000000"/>
          <w:sz w:val="24"/>
          <w:szCs w:val="24"/>
        </w:rPr>
        <w:t xml:space="preserve">3.2.2. </w:t>
      </w:r>
      <w:r w:rsidR="00DC1722" w:rsidRPr="0053794C">
        <w:rPr>
          <w:color w:val="000000"/>
          <w:sz w:val="24"/>
          <w:szCs w:val="24"/>
        </w:rPr>
        <w:t>c</w:t>
      </w:r>
      <w:r w:rsidR="00D55503" w:rsidRPr="0053794C">
        <w:rPr>
          <w:color w:val="000000"/>
          <w:sz w:val="24"/>
          <w:szCs w:val="24"/>
        </w:rPr>
        <w:t xml:space="preserve">ác khoản phạt </w:t>
      </w:r>
      <w:r w:rsidR="00854ABD" w:rsidRPr="0053794C">
        <w:rPr>
          <w:color w:val="000000"/>
          <w:sz w:val="24"/>
          <w:szCs w:val="24"/>
        </w:rPr>
        <w:t xml:space="preserve">tiền </w:t>
      </w:r>
      <w:r w:rsidR="00D55503" w:rsidRPr="0053794C">
        <w:rPr>
          <w:color w:val="000000"/>
          <w:sz w:val="24"/>
          <w:szCs w:val="24"/>
        </w:rPr>
        <w:t>hình sự h</w:t>
      </w:r>
      <w:r w:rsidR="00B30EDE" w:rsidRPr="0053794C">
        <w:rPr>
          <w:color w:val="000000"/>
          <w:sz w:val="24"/>
          <w:szCs w:val="24"/>
        </w:rPr>
        <w:t>oặc</w:t>
      </w:r>
      <w:r w:rsidR="00D55503" w:rsidRPr="0053794C">
        <w:rPr>
          <w:color w:val="000000"/>
          <w:sz w:val="24"/>
          <w:szCs w:val="24"/>
        </w:rPr>
        <w:t xml:space="preserve"> </w:t>
      </w:r>
      <w:r w:rsidR="00DB514F" w:rsidRPr="0053794C">
        <w:rPr>
          <w:color w:val="000000"/>
          <w:sz w:val="24"/>
          <w:szCs w:val="24"/>
        </w:rPr>
        <w:t xml:space="preserve">hình phạt (bao gồm nhưng không giới hạn </w:t>
      </w:r>
      <w:r w:rsidR="00D55503" w:rsidRPr="0053794C">
        <w:rPr>
          <w:color w:val="000000"/>
          <w:sz w:val="24"/>
          <w:szCs w:val="24"/>
        </w:rPr>
        <w:t xml:space="preserve">tiền phạt </w:t>
      </w:r>
      <w:r w:rsidR="00694EC3" w:rsidRPr="0053794C">
        <w:rPr>
          <w:color w:val="000000"/>
          <w:sz w:val="24"/>
          <w:szCs w:val="24"/>
        </w:rPr>
        <w:t>bắt buộc</w:t>
      </w:r>
      <w:r w:rsidR="00DB514F" w:rsidRPr="0053794C">
        <w:rPr>
          <w:color w:val="000000"/>
          <w:sz w:val="24"/>
          <w:szCs w:val="24"/>
        </w:rPr>
        <w:t>)</w:t>
      </w:r>
      <w:r w:rsidR="00694EC3" w:rsidRPr="0053794C">
        <w:rPr>
          <w:color w:val="000000"/>
          <w:sz w:val="24"/>
          <w:szCs w:val="24"/>
        </w:rPr>
        <w:t xml:space="preserve"> </w:t>
      </w:r>
      <w:r w:rsidR="00D55503" w:rsidRPr="0053794C">
        <w:rPr>
          <w:color w:val="000000"/>
          <w:sz w:val="24"/>
          <w:szCs w:val="24"/>
        </w:rPr>
        <w:t xml:space="preserve">do Chính </w:t>
      </w:r>
      <w:r w:rsidR="00F15EBA" w:rsidRPr="0053794C">
        <w:rPr>
          <w:color w:val="000000"/>
          <w:sz w:val="24"/>
          <w:szCs w:val="24"/>
        </w:rPr>
        <w:t>p</w:t>
      </w:r>
      <w:r w:rsidR="00D55503" w:rsidRPr="0053794C">
        <w:rPr>
          <w:color w:val="000000"/>
          <w:sz w:val="24"/>
          <w:szCs w:val="24"/>
        </w:rPr>
        <w:t>hủ, h</w:t>
      </w:r>
      <w:r w:rsidR="00B30EDE" w:rsidRPr="0053794C">
        <w:rPr>
          <w:color w:val="000000"/>
          <w:sz w:val="24"/>
          <w:szCs w:val="24"/>
        </w:rPr>
        <w:t>oặc</w:t>
      </w:r>
      <w:r w:rsidR="00D55503" w:rsidRPr="0053794C">
        <w:rPr>
          <w:color w:val="000000"/>
          <w:sz w:val="24"/>
          <w:szCs w:val="24"/>
        </w:rPr>
        <w:t xml:space="preserve"> một cơ quan của Chính </w:t>
      </w:r>
      <w:r w:rsidR="00F15EBA" w:rsidRPr="0053794C">
        <w:rPr>
          <w:color w:val="000000"/>
          <w:sz w:val="24"/>
          <w:szCs w:val="24"/>
        </w:rPr>
        <w:t>p</w:t>
      </w:r>
      <w:r w:rsidR="00D55503" w:rsidRPr="0053794C">
        <w:rPr>
          <w:color w:val="000000"/>
          <w:sz w:val="24"/>
          <w:szCs w:val="24"/>
        </w:rPr>
        <w:t>hủ quyết định</w:t>
      </w:r>
      <w:r w:rsidR="00C10093" w:rsidRPr="0053794C">
        <w:rPr>
          <w:color w:val="000000"/>
          <w:sz w:val="24"/>
          <w:szCs w:val="24"/>
        </w:rPr>
        <w:t>;</w:t>
      </w:r>
      <w:r w:rsidR="00D55503" w:rsidRPr="0053794C">
        <w:rPr>
          <w:color w:val="000000"/>
          <w:sz w:val="24"/>
          <w:szCs w:val="24"/>
        </w:rPr>
        <w:t xml:space="preserve"> </w:t>
      </w:r>
      <w:bookmarkStart w:id="254" w:name="_DV_M245"/>
      <w:bookmarkEnd w:id="254"/>
    </w:p>
    <w:p w:rsidR="00E85F5B" w:rsidRDefault="00E85F5B" w:rsidP="0044418C">
      <w:pPr>
        <w:suppressAutoHyphens/>
        <w:spacing w:before="240" w:line="288" w:lineRule="auto"/>
        <w:ind w:left="1260" w:hanging="540"/>
        <w:jc w:val="both"/>
        <w:rPr>
          <w:b/>
          <w:color w:val="000000"/>
          <w:sz w:val="24"/>
          <w:szCs w:val="24"/>
        </w:rPr>
      </w:pPr>
      <w:r>
        <w:rPr>
          <w:color w:val="000000"/>
          <w:sz w:val="24"/>
          <w:szCs w:val="24"/>
        </w:rPr>
        <w:t xml:space="preserve">3.2.3. </w:t>
      </w:r>
      <w:r w:rsidR="00DC1722" w:rsidRPr="0053794C">
        <w:rPr>
          <w:color w:val="000000"/>
          <w:sz w:val="24"/>
          <w:szCs w:val="24"/>
        </w:rPr>
        <w:t>b</w:t>
      </w:r>
      <w:r w:rsidR="00D55503" w:rsidRPr="0053794C">
        <w:rPr>
          <w:color w:val="000000"/>
          <w:sz w:val="24"/>
          <w:szCs w:val="24"/>
        </w:rPr>
        <w:t xml:space="preserve">ất kỳ các chi phí, phí hoặc phí tổn nào bao gồm nhưng không giới hạn ở bất kỳ các khoản tài trợ và cho tặng liên quan đến quan hệ công chúng hoặc nâng cao hình ảnh công ty và tăng lợi ích cho công ty của </w:t>
      </w:r>
      <w:r w:rsidR="00F15EBA" w:rsidRPr="0053794C">
        <w:rPr>
          <w:color w:val="000000"/>
          <w:sz w:val="24"/>
          <w:szCs w:val="24"/>
        </w:rPr>
        <w:t>NHÀ THẦU</w:t>
      </w:r>
      <w:r w:rsidR="00D55503" w:rsidRPr="0053794C">
        <w:rPr>
          <w:color w:val="000000"/>
          <w:sz w:val="24"/>
          <w:szCs w:val="24"/>
        </w:rPr>
        <w:t xml:space="preserve"> ngoại trừ các chi phí đóng góp mà đã được PETROVIETNAM chấp thuậ</w:t>
      </w:r>
      <w:r w:rsidR="00E30F93" w:rsidRPr="0053794C">
        <w:rPr>
          <w:color w:val="000000"/>
          <w:sz w:val="24"/>
          <w:szCs w:val="24"/>
        </w:rPr>
        <w:t>n</w:t>
      </w:r>
      <w:r w:rsidR="004F0CAC" w:rsidRPr="0053794C">
        <w:rPr>
          <w:color w:val="000000"/>
          <w:sz w:val="24"/>
          <w:szCs w:val="24"/>
        </w:rPr>
        <w:t>;</w:t>
      </w:r>
      <w:bookmarkStart w:id="255" w:name="_DV_M246"/>
      <w:bookmarkEnd w:id="255"/>
    </w:p>
    <w:p w:rsidR="00E85F5B" w:rsidRDefault="00E85F5B" w:rsidP="0044418C">
      <w:pPr>
        <w:suppressAutoHyphens/>
        <w:spacing w:before="240" w:line="288" w:lineRule="auto"/>
        <w:ind w:left="1260" w:hanging="540"/>
        <w:jc w:val="both"/>
        <w:rPr>
          <w:b/>
          <w:color w:val="000000"/>
          <w:sz w:val="24"/>
          <w:szCs w:val="24"/>
        </w:rPr>
      </w:pPr>
      <w:r>
        <w:rPr>
          <w:color w:val="000000"/>
          <w:sz w:val="24"/>
          <w:szCs w:val="24"/>
        </w:rPr>
        <w:t xml:space="preserve">3.2.4. </w:t>
      </w:r>
      <w:r w:rsidR="00DC1722" w:rsidRPr="0053794C">
        <w:rPr>
          <w:color w:val="000000"/>
          <w:sz w:val="24"/>
          <w:szCs w:val="24"/>
        </w:rPr>
        <w:t>t</w:t>
      </w:r>
      <w:r w:rsidR="00D55503" w:rsidRPr="0053794C">
        <w:rPr>
          <w:color w:val="000000"/>
          <w:sz w:val="24"/>
          <w:szCs w:val="24"/>
        </w:rPr>
        <w:t xml:space="preserve">ất cả các khoản thuế đối với thu nhập hoặc lợi nhuận của NHÀ THẦU, thuế tài nguyên và thuế xuất khẩu theo bất kỳ pháp luật được áp dụng nào; hoặc bất kỳ các phí tổn liên quan phát sinh trực tiếp hoặc theo cách khác (bao gồm cả các phí tổn phát sinh liên quan đến việc chuẩn bị và nộp tờ kê khai </w:t>
      </w:r>
      <w:r w:rsidR="004E7B48" w:rsidRPr="0053794C">
        <w:rPr>
          <w:color w:val="000000"/>
          <w:sz w:val="24"/>
          <w:szCs w:val="24"/>
        </w:rPr>
        <w:t>thuế</w:t>
      </w:r>
      <w:r w:rsidR="00D55503" w:rsidRPr="0053794C">
        <w:rPr>
          <w:color w:val="000000"/>
          <w:sz w:val="24"/>
          <w:szCs w:val="24"/>
        </w:rPr>
        <w:t>, các tài khoản liên doanh để báo cáo công ty và phí trả cho tư vấn thuế</w:t>
      </w:r>
      <w:r w:rsidR="00E30F93" w:rsidRPr="0053794C">
        <w:rPr>
          <w:color w:val="000000"/>
          <w:sz w:val="24"/>
          <w:szCs w:val="24"/>
        </w:rPr>
        <w:t>)</w:t>
      </w:r>
      <w:r w:rsidR="00BD20EC" w:rsidRPr="0053794C">
        <w:rPr>
          <w:color w:val="000000"/>
          <w:sz w:val="24"/>
          <w:szCs w:val="24"/>
        </w:rPr>
        <w:t>;</w:t>
      </w:r>
      <w:bookmarkStart w:id="256" w:name="_DV_M247"/>
      <w:bookmarkEnd w:id="256"/>
    </w:p>
    <w:p w:rsidR="00E85F5B" w:rsidRDefault="00E85F5B" w:rsidP="0044418C">
      <w:pPr>
        <w:suppressAutoHyphens/>
        <w:spacing w:before="240" w:line="288" w:lineRule="auto"/>
        <w:ind w:left="1170" w:hanging="450"/>
        <w:jc w:val="both"/>
        <w:rPr>
          <w:b/>
          <w:color w:val="000000"/>
          <w:sz w:val="24"/>
          <w:szCs w:val="24"/>
        </w:rPr>
      </w:pPr>
      <w:r>
        <w:rPr>
          <w:color w:val="000000"/>
          <w:sz w:val="24"/>
          <w:szCs w:val="24"/>
        </w:rPr>
        <w:t xml:space="preserve">3.2.5. </w:t>
      </w:r>
      <w:r w:rsidR="00DC1722" w:rsidRPr="0053794C">
        <w:rPr>
          <w:color w:val="000000"/>
          <w:sz w:val="24"/>
          <w:szCs w:val="24"/>
        </w:rPr>
        <w:t>c</w:t>
      </w:r>
      <w:r w:rsidR="00D55503" w:rsidRPr="0053794C">
        <w:rPr>
          <w:color w:val="000000"/>
          <w:sz w:val="24"/>
          <w:szCs w:val="24"/>
        </w:rPr>
        <w:t xml:space="preserve">ác chi phí, tổn thất hoặc thiệt hại gánh chịu hoặc bất kỳ trách nhiệm nào phải chịu do bất kỳ Cố </w:t>
      </w:r>
      <w:r w:rsidR="00B41924" w:rsidRPr="0053794C">
        <w:rPr>
          <w:color w:val="000000"/>
          <w:sz w:val="24"/>
          <w:szCs w:val="24"/>
        </w:rPr>
        <w:t>ý</w:t>
      </w:r>
      <w:r w:rsidR="00D55503" w:rsidRPr="0053794C">
        <w:rPr>
          <w:color w:val="000000"/>
          <w:sz w:val="24"/>
          <w:szCs w:val="24"/>
        </w:rPr>
        <w:t xml:space="preserve"> Ðiều </w:t>
      </w:r>
      <w:r w:rsidR="00B41924" w:rsidRPr="0053794C">
        <w:rPr>
          <w:color w:val="000000"/>
          <w:sz w:val="24"/>
          <w:szCs w:val="24"/>
        </w:rPr>
        <w:t>h</w:t>
      </w:r>
      <w:r w:rsidR="00D55503" w:rsidRPr="0053794C">
        <w:rPr>
          <w:color w:val="000000"/>
          <w:sz w:val="24"/>
          <w:szCs w:val="24"/>
        </w:rPr>
        <w:t>ành Sai</w:t>
      </w:r>
      <w:bookmarkStart w:id="257" w:name="_DV_M248"/>
      <w:bookmarkEnd w:id="257"/>
      <w:r w:rsidR="007365E1" w:rsidRPr="0053794C">
        <w:rPr>
          <w:color w:val="000000"/>
          <w:sz w:val="24"/>
          <w:szCs w:val="24"/>
        </w:rPr>
        <w:t xml:space="preserve"> </w:t>
      </w:r>
      <w:bookmarkStart w:id="258" w:name="_DV_M250"/>
      <w:bookmarkEnd w:id="258"/>
      <w:r w:rsidR="00C86A8F" w:rsidRPr="0053794C">
        <w:rPr>
          <w:color w:val="000000"/>
          <w:sz w:val="24"/>
          <w:szCs w:val="24"/>
        </w:rPr>
        <w:t xml:space="preserve">của NHÀ THẦU </w:t>
      </w:r>
      <w:r w:rsidR="00D55503" w:rsidRPr="0053794C">
        <w:rPr>
          <w:color w:val="000000"/>
          <w:sz w:val="24"/>
          <w:szCs w:val="24"/>
        </w:rPr>
        <w:t>đã được chứng minh</w:t>
      </w:r>
      <w:r w:rsidR="00490320" w:rsidRPr="0053794C">
        <w:rPr>
          <w:color w:val="000000"/>
          <w:sz w:val="24"/>
          <w:szCs w:val="24"/>
        </w:rPr>
        <w:t xml:space="preserve"> </w:t>
      </w:r>
      <w:r w:rsidR="00146B3F" w:rsidRPr="0053794C">
        <w:rPr>
          <w:color w:val="000000"/>
          <w:sz w:val="24"/>
          <w:szCs w:val="24"/>
        </w:rPr>
        <w:t>và</w:t>
      </w:r>
      <w:r w:rsidR="009C3B31" w:rsidRPr="0053794C">
        <w:rPr>
          <w:color w:val="000000"/>
          <w:sz w:val="24"/>
          <w:szCs w:val="24"/>
        </w:rPr>
        <w:t xml:space="preserve"> </w:t>
      </w:r>
      <w:r w:rsidR="00E55147" w:rsidRPr="0053794C">
        <w:rPr>
          <w:color w:val="000000"/>
          <w:sz w:val="24"/>
          <w:szCs w:val="24"/>
        </w:rPr>
        <w:t>được</w:t>
      </w:r>
      <w:r w:rsidR="0038035A" w:rsidRPr="0053794C">
        <w:rPr>
          <w:color w:val="000000"/>
          <w:sz w:val="24"/>
          <w:szCs w:val="24"/>
        </w:rPr>
        <w:t xml:space="preserve"> </w:t>
      </w:r>
      <w:r w:rsidR="003829C1" w:rsidRPr="0053794C">
        <w:rPr>
          <w:color w:val="000000"/>
          <w:sz w:val="24"/>
          <w:szCs w:val="24"/>
        </w:rPr>
        <w:t>dẫn chiếu đến</w:t>
      </w:r>
      <w:r w:rsidR="009C3B31" w:rsidRPr="0053794C">
        <w:rPr>
          <w:color w:val="000000"/>
          <w:sz w:val="24"/>
          <w:szCs w:val="24"/>
        </w:rPr>
        <w:t xml:space="preserve"> tại Điều </w:t>
      </w:r>
      <w:r w:rsidR="009C3B31" w:rsidRPr="004B02C0">
        <w:rPr>
          <w:color w:val="000000"/>
          <w:sz w:val="24"/>
          <w:szCs w:val="24"/>
        </w:rPr>
        <w:t>20.5.2</w:t>
      </w:r>
      <w:r w:rsidR="009C3B31" w:rsidRPr="0053794C">
        <w:rPr>
          <w:color w:val="000000"/>
          <w:sz w:val="24"/>
          <w:szCs w:val="24"/>
        </w:rPr>
        <w:t xml:space="preserve"> của Hợp đồng,</w:t>
      </w:r>
      <w:r w:rsidR="00D55503" w:rsidRPr="0053794C">
        <w:rPr>
          <w:color w:val="000000"/>
          <w:sz w:val="24"/>
          <w:szCs w:val="24"/>
        </w:rPr>
        <w:t xml:space="preserve"> bao gồm bất kỳ khoản tiền nào được trả để giải quyết bất kỳ khiếu nại nào </w:t>
      </w:r>
      <w:r w:rsidR="007365E1" w:rsidRPr="0053794C">
        <w:rPr>
          <w:color w:val="000000"/>
          <w:sz w:val="24"/>
          <w:szCs w:val="24"/>
        </w:rPr>
        <w:t>cáo buộc</w:t>
      </w:r>
      <w:r w:rsidR="00D55503" w:rsidRPr="0053794C">
        <w:rPr>
          <w:color w:val="000000"/>
          <w:sz w:val="24"/>
          <w:szCs w:val="24"/>
        </w:rPr>
        <w:t xml:space="preserve"> việc Cố </w:t>
      </w:r>
      <w:r w:rsidR="00B41924" w:rsidRPr="0053794C">
        <w:rPr>
          <w:color w:val="000000"/>
          <w:sz w:val="24"/>
          <w:szCs w:val="24"/>
        </w:rPr>
        <w:t>ý</w:t>
      </w:r>
      <w:r w:rsidR="00D55503" w:rsidRPr="0053794C">
        <w:rPr>
          <w:color w:val="000000"/>
          <w:sz w:val="24"/>
          <w:szCs w:val="24"/>
        </w:rPr>
        <w:t xml:space="preserve"> Ðiều </w:t>
      </w:r>
      <w:r w:rsidR="00B41924" w:rsidRPr="0053794C">
        <w:rPr>
          <w:color w:val="000000"/>
          <w:sz w:val="24"/>
          <w:szCs w:val="24"/>
        </w:rPr>
        <w:t>h</w:t>
      </w:r>
      <w:r w:rsidR="00D55503" w:rsidRPr="0053794C">
        <w:rPr>
          <w:color w:val="000000"/>
          <w:sz w:val="24"/>
          <w:szCs w:val="24"/>
        </w:rPr>
        <w:t>ành Sai</w:t>
      </w:r>
      <w:bookmarkStart w:id="259" w:name="_DV_M252"/>
      <w:bookmarkEnd w:id="259"/>
      <w:r w:rsidR="009B57E1" w:rsidRPr="0053794C">
        <w:rPr>
          <w:color w:val="000000"/>
          <w:sz w:val="24"/>
          <w:szCs w:val="24"/>
        </w:rPr>
        <w:t xml:space="preserve"> </w:t>
      </w:r>
      <w:bookmarkStart w:id="260" w:name="_DV_M254"/>
      <w:bookmarkEnd w:id="260"/>
      <w:r w:rsidR="00D55503" w:rsidRPr="0053794C">
        <w:rPr>
          <w:color w:val="000000"/>
          <w:sz w:val="24"/>
          <w:szCs w:val="24"/>
        </w:rPr>
        <w:t xml:space="preserve">cho dù việc Cố </w:t>
      </w:r>
      <w:r w:rsidR="00B41924" w:rsidRPr="0053794C">
        <w:rPr>
          <w:color w:val="000000"/>
          <w:sz w:val="24"/>
          <w:szCs w:val="24"/>
        </w:rPr>
        <w:t>ý</w:t>
      </w:r>
      <w:r w:rsidR="00D55503" w:rsidRPr="0053794C">
        <w:rPr>
          <w:color w:val="000000"/>
          <w:sz w:val="24"/>
          <w:szCs w:val="24"/>
        </w:rPr>
        <w:t xml:space="preserve"> Ðiều </w:t>
      </w:r>
      <w:bookmarkStart w:id="261" w:name="_DV_M256"/>
      <w:bookmarkEnd w:id="261"/>
      <w:r w:rsidR="00B41924" w:rsidRPr="0053794C">
        <w:rPr>
          <w:color w:val="000000"/>
          <w:sz w:val="24"/>
          <w:szCs w:val="24"/>
        </w:rPr>
        <w:t>h</w:t>
      </w:r>
      <w:r w:rsidR="00D55503" w:rsidRPr="0053794C">
        <w:rPr>
          <w:color w:val="000000"/>
          <w:sz w:val="24"/>
          <w:szCs w:val="24"/>
        </w:rPr>
        <w:t>ành Sai</w:t>
      </w:r>
      <w:bookmarkStart w:id="262" w:name="_DV_M257"/>
      <w:bookmarkEnd w:id="262"/>
      <w:r w:rsidR="00BF5F2E" w:rsidRPr="0053794C">
        <w:rPr>
          <w:color w:val="000000"/>
          <w:sz w:val="24"/>
          <w:szCs w:val="24"/>
        </w:rPr>
        <w:t xml:space="preserve"> </w:t>
      </w:r>
      <w:bookmarkStart w:id="263" w:name="_DV_M259"/>
      <w:bookmarkEnd w:id="263"/>
      <w:r w:rsidR="00D55503" w:rsidRPr="0053794C">
        <w:rPr>
          <w:color w:val="000000"/>
          <w:sz w:val="24"/>
          <w:szCs w:val="24"/>
        </w:rPr>
        <w:t xml:space="preserve">đó có được thừa nhận hay không, hoặc khoản tiền đó </w:t>
      </w:r>
      <w:r w:rsidR="004D6D9C" w:rsidRPr="0053794C">
        <w:rPr>
          <w:color w:val="000000"/>
          <w:sz w:val="24"/>
          <w:szCs w:val="24"/>
        </w:rPr>
        <w:t xml:space="preserve">có </w:t>
      </w:r>
      <w:r w:rsidR="00D55503" w:rsidRPr="0053794C">
        <w:rPr>
          <w:color w:val="000000"/>
          <w:sz w:val="24"/>
          <w:szCs w:val="24"/>
        </w:rPr>
        <w:t>được</w:t>
      </w:r>
      <w:r w:rsidR="00057CE4" w:rsidRPr="0053794C">
        <w:rPr>
          <w:color w:val="000000"/>
          <w:sz w:val="24"/>
          <w:szCs w:val="24"/>
        </w:rPr>
        <w:t xml:space="preserve"> tuyên bố là được</w:t>
      </w:r>
      <w:r w:rsidR="00D55503" w:rsidRPr="0053794C">
        <w:rPr>
          <w:color w:val="000000"/>
          <w:sz w:val="24"/>
          <w:szCs w:val="24"/>
        </w:rPr>
        <w:t xml:space="preserve"> thanh toán trên cơ sở thiện chí hoặc cơ sở tương tự hay khô</w:t>
      </w:r>
      <w:r w:rsidR="00E30F93" w:rsidRPr="0053794C">
        <w:rPr>
          <w:color w:val="000000"/>
          <w:sz w:val="24"/>
          <w:szCs w:val="24"/>
        </w:rPr>
        <w:t>ng</w:t>
      </w:r>
      <w:r w:rsidR="00536E39" w:rsidRPr="0053794C">
        <w:rPr>
          <w:color w:val="000000"/>
          <w:sz w:val="24"/>
          <w:szCs w:val="24"/>
        </w:rPr>
        <w:t>;</w:t>
      </w:r>
      <w:bookmarkStart w:id="264" w:name="_DV_M261"/>
      <w:bookmarkEnd w:id="264"/>
    </w:p>
    <w:p w:rsidR="00E85F5B" w:rsidRDefault="00E85F5B" w:rsidP="0044418C">
      <w:pPr>
        <w:suppressAutoHyphens/>
        <w:spacing w:before="240" w:line="288" w:lineRule="auto"/>
        <w:ind w:left="1260" w:hanging="540"/>
        <w:jc w:val="both"/>
        <w:rPr>
          <w:b/>
          <w:color w:val="000000"/>
          <w:sz w:val="24"/>
          <w:szCs w:val="24"/>
        </w:rPr>
      </w:pPr>
      <w:r>
        <w:rPr>
          <w:color w:val="000000"/>
          <w:sz w:val="24"/>
          <w:szCs w:val="24"/>
        </w:rPr>
        <w:t xml:space="preserve">3.2.6. </w:t>
      </w:r>
      <w:r w:rsidR="00DC1722" w:rsidRPr="0053794C">
        <w:rPr>
          <w:color w:val="000000"/>
          <w:sz w:val="24"/>
          <w:szCs w:val="24"/>
        </w:rPr>
        <w:t>c</w:t>
      </w:r>
      <w:r w:rsidR="00D55503" w:rsidRPr="0053794C">
        <w:rPr>
          <w:color w:val="000000"/>
          <w:sz w:val="24"/>
          <w:szCs w:val="24"/>
        </w:rPr>
        <w:t>ác chi phí thay thế và/hoặc sửa chữa đối với các tài sản hoặc các bất động sản khác mà không được bảo hiểm hoặc bảo hiểm dưới chuẩn và dẫn đến trách nhiệm pháp lý đối với các bên thứ</w:t>
      </w:r>
      <w:r w:rsidR="00057CE4" w:rsidRPr="0053794C">
        <w:rPr>
          <w:color w:val="000000"/>
          <w:sz w:val="24"/>
          <w:szCs w:val="24"/>
        </w:rPr>
        <w:t xml:space="preserve"> ba trên cơ sở chịu trách nhiệm bất kể có lỗi hay không</w:t>
      </w:r>
      <w:r w:rsidR="00D55503" w:rsidRPr="0053794C">
        <w:rPr>
          <w:color w:val="000000"/>
          <w:sz w:val="24"/>
          <w:szCs w:val="24"/>
        </w:rPr>
        <w:t xml:space="preserve">, trong mỗi trường hợp mà NHÀ THẦU đã không bảo hiểm </w:t>
      </w:r>
      <w:r w:rsidR="00DB514F" w:rsidRPr="0053794C">
        <w:rPr>
          <w:color w:val="000000"/>
          <w:sz w:val="24"/>
          <w:szCs w:val="24"/>
        </w:rPr>
        <w:t>h</w:t>
      </w:r>
      <w:r w:rsidR="005316FA" w:rsidRPr="0053794C">
        <w:rPr>
          <w:color w:val="000000"/>
          <w:sz w:val="24"/>
          <w:szCs w:val="24"/>
        </w:rPr>
        <w:t>oặc</w:t>
      </w:r>
      <w:r w:rsidR="00DB514F" w:rsidRPr="0053794C">
        <w:rPr>
          <w:color w:val="000000"/>
          <w:sz w:val="24"/>
          <w:szCs w:val="24"/>
        </w:rPr>
        <w:t xml:space="preserve"> bảo hiểm </w:t>
      </w:r>
      <w:r w:rsidR="00D55503" w:rsidRPr="0053794C">
        <w:rPr>
          <w:color w:val="000000"/>
          <w:sz w:val="24"/>
          <w:szCs w:val="24"/>
        </w:rPr>
        <w:t xml:space="preserve">với số tiền </w:t>
      </w:r>
      <w:r w:rsidR="00DB514F" w:rsidRPr="0053794C">
        <w:rPr>
          <w:color w:val="000000"/>
          <w:sz w:val="24"/>
          <w:szCs w:val="24"/>
        </w:rPr>
        <w:t>ít hơn số tiền đã được Ủy ban Quản lý thông qua</w:t>
      </w:r>
      <w:r w:rsidR="003F5AC1" w:rsidRPr="0053794C">
        <w:rPr>
          <w:color w:val="000000"/>
          <w:sz w:val="24"/>
          <w:szCs w:val="24"/>
        </w:rPr>
        <w:t>;</w:t>
      </w:r>
      <w:bookmarkStart w:id="265" w:name="_DV_M262"/>
      <w:bookmarkEnd w:id="265"/>
    </w:p>
    <w:p w:rsidR="00E85F5B" w:rsidRDefault="00E85F5B" w:rsidP="0044418C">
      <w:pPr>
        <w:suppressAutoHyphens/>
        <w:spacing w:before="240" w:line="288" w:lineRule="auto"/>
        <w:ind w:left="1170" w:hanging="450"/>
        <w:jc w:val="both"/>
        <w:rPr>
          <w:b/>
          <w:color w:val="000000"/>
          <w:sz w:val="24"/>
          <w:szCs w:val="24"/>
        </w:rPr>
      </w:pPr>
      <w:r>
        <w:rPr>
          <w:color w:val="000000"/>
          <w:sz w:val="24"/>
          <w:szCs w:val="24"/>
        </w:rPr>
        <w:lastRenderedPageBreak/>
        <w:t xml:space="preserve">3.2.7. </w:t>
      </w:r>
      <w:r w:rsidR="00DC1722" w:rsidRPr="0053794C">
        <w:rPr>
          <w:color w:val="000000"/>
          <w:sz w:val="24"/>
          <w:szCs w:val="24"/>
        </w:rPr>
        <w:t>p</w:t>
      </w:r>
      <w:r w:rsidR="00D55503" w:rsidRPr="0053794C">
        <w:rPr>
          <w:color w:val="000000"/>
          <w:sz w:val="24"/>
          <w:szCs w:val="24"/>
        </w:rPr>
        <w:t>hí kiểm toán và phí kế toán (trừ các khoản phí và các chi phí gánh chịu cho việc thực hiện các dịch vụ kiểm toán và kế toán được yêu cầu bởi Hợp đồng) gánh chịu theo các yêu cầu về kiểm toán và kế toán của bất kỳ pháp luật được áp dụng nào và tất cả các chi phí và phí tổn gánh chịu liên quan đến các yêu cầu về báo cáo doanh nghiệp trong nội bộ công ty (cho dù pháp luật có yêu cầu hay khô</w:t>
      </w:r>
      <w:r w:rsidR="00E30F93" w:rsidRPr="0053794C">
        <w:rPr>
          <w:color w:val="000000"/>
          <w:sz w:val="24"/>
          <w:szCs w:val="24"/>
        </w:rPr>
        <w:t>ng)</w:t>
      </w:r>
      <w:r w:rsidR="00915812" w:rsidRPr="0053794C">
        <w:rPr>
          <w:color w:val="000000"/>
          <w:sz w:val="24"/>
          <w:szCs w:val="24"/>
        </w:rPr>
        <w:t>;</w:t>
      </w:r>
      <w:bookmarkStart w:id="266" w:name="_DV_M263"/>
      <w:bookmarkEnd w:id="266"/>
    </w:p>
    <w:p w:rsidR="00E85F5B" w:rsidRDefault="00E85F5B" w:rsidP="0044418C">
      <w:pPr>
        <w:suppressAutoHyphens/>
        <w:spacing w:before="240" w:line="288" w:lineRule="auto"/>
        <w:ind w:left="1170" w:hanging="450"/>
        <w:jc w:val="both"/>
        <w:rPr>
          <w:b/>
          <w:color w:val="000000"/>
          <w:sz w:val="24"/>
          <w:szCs w:val="24"/>
        </w:rPr>
      </w:pPr>
      <w:r>
        <w:rPr>
          <w:color w:val="000000"/>
          <w:sz w:val="24"/>
          <w:szCs w:val="24"/>
        </w:rPr>
        <w:t xml:space="preserve">3.2.8. </w:t>
      </w:r>
      <w:r w:rsidR="00DC1722" w:rsidRPr="0053794C">
        <w:rPr>
          <w:color w:val="000000"/>
          <w:sz w:val="24"/>
          <w:szCs w:val="24"/>
        </w:rPr>
        <w:t>b</w:t>
      </w:r>
      <w:r w:rsidR="00D55503" w:rsidRPr="0053794C">
        <w:rPr>
          <w:color w:val="000000"/>
          <w:sz w:val="24"/>
          <w:szCs w:val="24"/>
        </w:rPr>
        <w:t>ất kỳ các chi phí và phí nào liên quan đến việc thành lập bất kỳ công ty có liên quan nào hoặc bất kỳ hợp danh hoặc thỏa thuận liên doanh nà</w:t>
      </w:r>
      <w:r w:rsidR="00E30F93" w:rsidRPr="0053794C">
        <w:rPr>
          <w:color w:val="000000"/>
          <w:sz w:val="24"/>
          <w:szCs w:val="24"/>
        </w:rPr>
        <w:t>o</w:t>
      </w:r>
      <w:r w:rsidR="00CB42D1" w:rsidRPr="0053794C">
        <w:rPr>
          <w:color w:val="000000"/>
          <w:sz w:val="24"/>
          <w:szCs w:val="24"/>
        </w:rPr>
        <w:t>;</w:t>
      </w:r>
      <w:bookmarkStart w:id="267" w:name="_DV_M264"/>
      <w:bookmarkEnd w:id="267"/>
    </w:p>
    <w:p w:rsidR="00E85F5B" w:rsidRDefault="00E85F5B" w:rsidP="0044418C">
      <w:pPr>
        <w:suppressAutoHyphens/>
        <w:spacing w:before="240" w:line="288" w:lineRule="auto"/>
        <w:ind w:left="1080" w:hanging="360"/>
        <w:jc w:val="both"/>
        <w:rPr>
          <w:b/>
          <w:color w:val="000000"/>
          <w:sz w:val="24"/>
          <w:szCs w:val="24"/>
        </w:rPr>
      </w:pPr>
      <w:r>
        <w:rPr>
          <w:color w:val="000000"/>
          <w:sz w:val="24"/>
          <w:szCs w:val="24"/>
        </w:rPr>
        <w:t xml:space="preserve">3.2.9. </w:t>
      </w:r>
      <w:r w:rsidR="00DC1722" w:rsidRPr="0053794C">
        <w:rPr>
          <w:color w:val="000000"/>
          <w:sz w:val="24"/>
          <w:szCs w:val="24"/>
        </w:rPr>
        <w:t>t</w:t>
      </w:r>
      <w:r w:rsidR="00D55503" w:rsidRPr="0053794C">
        <w:rPr>
          <w:color w:val="000000"/>
          <w:sz w:val="24"/>
          <w:szCs w:val="24"/>
        </w:rPr>
        <w:t>hanh toán bồi thường hoặc bồi thường thiệt hại theo Hợp đồng</w:t>
      </w:r>
      <w:r w:rsidR="00DB514F" w:rsidRPr="0053794C">
        <w:rPr>
          <w:color w:val="000000"/>
          <w:sz w:val="24"/>
          <w:szCs w:val="24"/>
        </w:rPr>
        <w:t xml:space="preserve"> ngoại trừ các bồi thường hoặc bồi thường thiệt hại liên quan đến Hoạt động Dầu khí</w:t>
      </w:r>
      <w:r w:rsidR="00D55503" w:rsidRPr="0053794C">
        <w:rPr>
          <w:color w:val="000000"/>
          <w:sz w:val="24"/>
          <w:szCs w:val="24"/>
        </w:rPr>
        <w:t xml:space="preserve"> (trừ </w:t>
      </w:r>
      <w:r w:rsidR="00C8247D" w:rsidRPr="0053794C">
        <w:rPr>
          <w:color w:val="000000"/>
          <w:sz w:val="24"/>
          <w:szCs w:val="24"/>
        </w:rPr>
        <w:t xml:space="preserve">khi </w:t>
      </w:r>
      <w:r w:rsidR="00D55503" w:rsidRPr="0053794C">
        <w:rPr>
          <w:color w:val="000000"/>
          <w:sz w:val="24"/>
          <w:szCs w:val="24"/>
        </w:rPr>
        <w:t>được PETROVIETNAM chấp thuận khác đ</w:t>
      </w:r>
      <w:r w:rsidR="00E30F93" w:rsidRPr="0053794C">
        <w:rPr>
          <w:color w:val="000000"/>
          <w:sz w:val="24"/>
          <w:szCs w:val="24"/>
        </w:rPr>
        <w:t>i)</w:t>
      </w:r>
      <w:r w:rsidR="004D1912" w:rsidRPr="0053794C">
        <w:rPr>
          <w:color w:val="000000"/>
          <w:sz w:val="24"/>
          <w:szCs w:val="24"/>
        </w:rPr>
        <w:t>;</w:t>
      </w:r>
      <w:bookmarkStart w:id="268" w:name="_DV_M265"/>
      <w:bookmarkEnd w:id="268"/>
    </w:p>
    <w:p w:rsidR="00E85F5B" w:rsidRDefault="00E85F5B" w:rsidP="0044418C">
      <w:pPr>
        <w:suppressAutoHyphens/>
        <w:spacing w:before="240" w:line="288" w:lineRule="auto"/>
        <w:ind w:left="1080" w:hanging="360"/>
        <w:jc w:val="both"/>
        <w:rPr>
          <w:b/>
          <w:color w:val="000000"/>
          <w:sz w:val="24"/>
          <w:szCs w:val="24"/>
        </w:rPr>
      </w:pPr>
      <w:r>
        <w:rPr>
          <w:color w:val="000000"/>
          <w:sz w:val="24"/>
          <w:szCs w:val="24"/>
        </w:rPr>
        <w:t xml:space="preserve">3.2.10. </w:t>
      </w:r>
      <w:r w:rsidR="00DC1722" w:rsidRPr="0053794C">
        <w:rPr>
          <w:color w:val="000000"/>
          <w:sz w:val="24"/>
          <w:szCs w:val="24"/>
        </w:rPr>
        <w:t>b</w:t>
      </w:r>
      <w:r w:rsidR="00D55503" w:rsidRPr="0053794C">
        <w:rPr>
          <w:color w:val="000000"/>
          <w:sz w:val="24"/>
          <w:szCs w:val="24"/>
        </w:rPr>
        <w:t xml:space="preserve">ất kỳ các chi phí và phí nào đối với việc điều hành tập trung hoặc văn phòng chính của NHÀ THẦU hoặc bất kỳ công ty liên quan nào của NHÀ THẦU cho dù trực tiếp hoặc gián tiếp liên quan đến nhưng không giới hạn ở bất kỳ việc sáp nhập, tái cơ cấu và/hoặc hợp nhất công ty trừ </w:t>
      </w:r>
      <w:r w:rsidR="00476F37" w:rsidRPr="0053794C">
        <w:rPr>
          <w:color w:val="000000"/>
          <w:sz w:val="24"/>
          <w:szCs w:val="24"/>
        </w:rPr>
        <w:t xml:space="preserve">khi </w:t>
      </w:r>
      <w:r w:rsidR="00D55503" w:rsidRPr="0053794C">
        <w:rPr>
          <w:color w:val="000000"/>
          <w:sz w:val="24"/>
          <w:szCs w:val="24"/>
        </w:rPr>
        <w:t>được PETROVIETNAM chấp thuậ</w:t>
      </w:r>
      <w:r w:rsidR="00E30F93" w:rsidRPr="0053794C">
        <w:rPr>
          <w:color w:val="000000"/>
          <w:sz w:val="24"/>
          <w:szCs w:val="24"/>
        </w:rPr>
        <w:t>n</w:t>
      </w:r>
      <w:r w:rsidR="007D1FA4" w:rsidRPr="0053794C">
        <w:rPr>
          <w:color w:val="000000"/>
          <w:sz w:val="24"/>
          <w:szCs w:val="24"/>
        </w:rPr>
        <w:t>;</w:t>
      </w:r>
      <w:bookmarkStart w:id="269" w:name="_DV_M266"/>
      <w:bookmarkEnd w:id="269"/>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3.2.11. </w:t>
      </w:r>
      <w:r w:rsidR="00DC1722" w:rsidRPr="0053794C">
        <w:rPr>
          <w:color w:val="000000"/>
          <w:sz w:val="24"/>
          <w:szCs w:val="24"/>
        </w:rPr>
        <w:t>t</w:t>
      </w:r>
      <w:r w:rsidR="00D55503" w:rsidRPr="0053794C">
        <w:rPr>
          <w:color w:val="000000"/>
          <w:sz w:val="24"/>
          <w:szCs w:val="24"/>
        </w:rPr>
        <w:t>ất cả các chi phí, phí tổn và phí liên quan đến việc giải quyết tranh chấp (không phải là</w:t>
      </w:r>
      <w:bookmarkStart w:id="270" w:name="_DV_M267"/>
      <w:bookmarkEnd w:id="270"/>
      <w:r w:rsidR="00D55503" w:rsidRPr="0053794C">
        <w:rPr>
          <w:color w:val="000000"/>
          <w:sz w:val="24"/>
          <w:szCs w:val="24"/>
        </w:rPr>
        <w:t xml:space="preserve"> các tranh chấp liên quan đến </w:t>
      </w:r>
      <w:r w:rsidR="00F97EC3" w:rsidRPr="0053794C">
        <w:rPr>
          <w:color w:val="000000"/>
          <w:sz w:val="24"/>
          <w:szCs w:val="24"/>
        </w:rPr>
        <w:t>Hoạt động Dầu khí</w:t>
      </w:r>
      <w:r w:rsidR="00D55503" w:rsidRPr="0053794C">
        <w:rPr>
          <w:color w:val="000000"/>
          <w:sz w:val="24"/>
          <w:szCs w:val="24"/>
        </w:rPr>
        <w:t>) bao gồm tất cả các chi phí và phí tổn phân xử trọng tài hoặc kiện tụng phát sinh từ hoặc liên quan đến Hợp đồng (cho dù có thắng kiện hay không) mà không được PETROVIETNAM chấp thuận trướ</w:t>
      </w:r>
      <w:r w:rsidR="00E30F93" w:rsidRPr="0053794C">
        <w:rPr>
          <w:color w:val="000000"/>
          <w:sz w:val="24"/>
          <w:szCs w:val="24"/>
        </w:rPr>
        <w:t>c</w:t>
      </w:r>
      <w:r w:rsidR="00B5074A" w:rsidRPr="0053794C">
        <w:rPr>
          <w:color w:val="000000"/>
          <w:sz w:val="24"/>
          <w:szCs w:val="24"/>
        </w:rPr>
        <w:t>;</w:t>
      </w:r>
      <w:bookmarkStart w:id="271" w:name="_DV_M268"/>
      <w:bookmarkEnd w:id="271"/>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3.2.12. </w:t>
      </w:r>
      <w:r w:rsidR="00DC1722" w:rsidRPr="0053794C">
        <w:rPr>
          <w:color w:val="000000"/>
          <w:sz w:val="24"/>
          <w:szCs w:val="24"/>
        </w:rPr>
        <w:t>b</w:t>
      </w:r>
      <w:r w:rsidR="00D55503" w:rsidRPr="0053794C">
        <w:rPr>
          <w:color w:val="000000"/>
          <w:sz w:val="24"/>
          <w:szCs w:val="24"/>
        </w:rPr>
        <w:t xml:space="preserve">ất kỳ chi phí nào phát sinh mà không liên quan đến Hoạt </w:t>
      </w:r>
      <w:r w:rsidR="00B41924" w:rsidRPr="0053794C">
        <w:rPr>
          <w:color w:val="000000"/>
          <w:sz w:val="24"/>
          <w:szCs w:val="24"/>
        </w:rPr>
        <w:t>đ</w:t>
      </w:r>
      <w:r w:rsidR="00D55503" w:rsidRPr="0053794C">
        <w:rPr>
          <w:color w:val="000000"/>
          <w:sz w:val="24"/>
          <w:szCs w:val="24"/>
        </w:rPr>
        <w:t>ộng Dầ</w:t>
      </w:r>
      <w:r w:rsidR="0094505D" w:rsidRPr="0053794C">
        <w:rPr>
          <w:color w:val="000000"/>
          <w:sz w:val="24"/>
          <w:szCs w:val="24"/>
        </w:rPr>
        <w:t>u</w:t>
      </w:r>
      <w:r w:rsidR="00D55503" w:rsidRPr="0053794C">
        <w:rPr>
          <w:color w:val="000000"/>
          <w:sz w:val="24"/>
          <w:szCs w:val="24"/>
        </w:rPr>
        <w:t xml:space="preserve"> </w:t>
      </w:r>
      <w:r w:rsidR="00B41924" w:rsidRPr="0053794C">
        <w:rPr>
          <w:color w:val="000000"/>
          <w:sz w:val="24"/>
          <w:szCs w:val="24"/>
        </w:rPr>
        <w:t>k</w:t>
      </w:r>
      <w:r w:rsidR="00D55503" w:rsidRPr="0053794C">
        <w:rPr>
          <w:color w:val="000000"/>
          <w:sz w:val="24"/>
          <w:szCs w:val="24"/>
        </w:rPr>
        <w:t>hí hoặc về các vấn đề hoặc các hoạt động vượt ngoài Ðiểm Giao nhận</w:t>
      </w:r>
      <w:r w:rsidR="00CE4051" w:rsidRPr="0053794C">
        <w:rPr>
          <w:color w:val="000000"/>
          <w:sz w:val="24"/>
          <w:szCs w:val="24"/>
        </w:rPr>
        <w:t>;</w:t>
      </w:r>
      <w:bookmarkStart w:id="272" w:name="_DV_M269"/>
      <w:bookmarkEnd w:id="272"/>
    </w:p>
    <w:p w:rsidR="00E85F5B" w:rsidRDefault="00E85F5B" w:rsidP="00E85F5B">
      <w:pPr>
        <w:suppressAutoHyphens/>
        <w:spacing w:before="240" w:line="288" w:lineRule="auto"/>
        <w:ind w:left="720"/>
        <w:jc w:val="both"/>
        <w:rPr>
          <w:b/>
          <w:color w:val="000000"/>
          <w:sz w:val="24"/>
          <w:szCs w:val="24"/>
        </w:rPr>
      </w:pPr>
      <w:r>
        <w:rPr>
          <w:color w:val="000000"/>
          <w:sz w:val="24"/>
          <w:szCs w:val="24"/>
        </w:rPr>
        <w:t xml:space="preserve">3.2.13. </w:t>
      </w:r>
      <w:r w:rsidR="00DC1722" w:rsidRPr="0053794C">
        <w:rPr>
          <w:color w:val="000000"/>
          <w:sz w:val="24"/>
          <w:szCs w:val="24"/>
        </w:rPr>
        <w:t>c</w:t>
      </w:r>
      <w:r w:rsidR="00D55503" w:rsidRPr="0053794C">
        <w:rPr>
          <w:color w:val="000000"/>
          <w:sz w:val="24"/>
          <w:szCs w:val="24"/>
        </w:rPr>
        <w:t>ác chi phí mà không có chứng từ hoặc chứng minh đầy đủ</w:t>
      </w:r>
      <w:r w:rsidR="00054420" w:rsidRPr="0053794C">
        <w:rPr>
          <w:color w:val="000000"/>
          <w:sz w:val="24"/>
          <w:szCs w:val="24"/>
        </w:rPr>
        <w:t>;</w:t>
      </w:r>
      <w:bookmarkStart w:id="273" w:name="_DV_M270"/>
      <w:bookmarkEnd w:id="273"/>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3.2.14. </w:t>
      </w:r>
      <w:r w:rsidR="00F5570D" w:rsidRPr="0053794C">
        <w:rPr>
          <w:color w:val="000000"/>
          <w:sz w:val="24"/>
          <w:szCs w:val="24"/>
        </w:rPr>
        <w:t xml:space="preserve">tất cả các </w:t>
      </w:r>
      <w:r w:rsidR="00D55503" w:rsidRPr="0053794C">
        <w:rPr>
          <w:color w:val="000000"/>
          <w:sz w:val="24"/>
          <w:szCs w:val="24"/>
        </w:rPr>
        <w:t>chi phí và phí tổn trực tiếp hoặc gián tiếp liên quan đến hoặc gắn liền với việc đào tạo nhân viên người nước ngoà</w:t>
      </w:r>
      <w:r w:rsidR="00E30F93" w:rsidRPr="0053794C">
        <w:rPr>
          <w:color w:val="000000"/>
          <w:sz w:val="24"/>
          <w:szCs w:val="24"/>
        </w:rPr>
        <w:t>i</w:t>
      </w:r>
      <w:r w:rsidR="00822889" w:rsidRPr="0053794C">
        <w:rPr>
          <w:color w:val="000000"/>
          <w:sz w:val="24"/>
          <w:szCs w:val="24"/>
        </w:rPr>
        <w:t>;</w:t>
      </w:r>
      <w:bookmarkStart w:id="274" w:name="_DV_M271"/>
      <w:bookmarkEnd w:id="274"/>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3.2.15. </w:t>
      </w:r>
      <w:r w:rsidR="00DC1722" w:rsidRPr="0053794C">
        <w:rPr>
          <w:color w:val="000000"/>
          <w:sz w:val="24"/>
          <w:szCs w:val="24"/>
        </w:rPr>
        <w:t>b</w:t>
      </w:r>
      <w:r w:rsidR="00D55503" w:rsidRPr="0053794C">
        <w:rPr>
          <w:color w:val="000000"/>
          <w:sz w:val="24"/>
          <w:szCs w:val="24"/>
        </w:rPr>
        <w:t xml:space="preserve">ất kỳ thanh toán nào theo Chương IX “Hoa </w:t>
      </w:r>
      <w:r w:rsidR="00B41924" w:rsidRPr="0053794C">
        <w:rPr>
          <w:color w:val="000000"/>
          <w:sz w:val="24"/>
          <w:szCs w:val="24"/>
        </w:rPr>
        <w:t>h</w:t>
      </w:r>
      <w:r w:rsidR="00D55503" w:rsidRPr="0053794C">
        <w:rPr>
          <w:color w:val="000000"/>
          <w:sz w:val="24"/>
          <w:szCs w:val="24"/>
        </w:rPr>
        <w:t xml:space="preserve">ồng và Phí Tài </w:t>
      </w:r>
      <w:r w:rsidR="00B41924" w:rsidRPr="0053794C">
        <w:rPr>
          <w:color w:val="000000"/>
          <w:sz w:val="24"/>
          <w:szCs w:val="24"/>
        </w:rPr>
        <w:t>l</w:t>
      </w:r>
      <w:r w:rsidR="00D55503" w:rsidRPr="0053794C">
        <w:rPr>
          <w:color w:val="000000"/>
          <w:sz w:val="24"/>
          <w:szCs w:val="24"/>
        </w:rPr>
        <w:t xml:space="preserve">iệu” (bao gồm cả phí ngân hàng và hoa hồng) </w:t>
      </w:r>
      <w:r w:rsidR="00F97EC3" w:rsidRPr="0053794C">
        <w:rPr>
          <w:color w:val="000000"/>
          <w:sz w:val="24"/>
          <w:szCs w:val="24"/>
        </w:rPr>
        <w:t>hoặc chi phí đào tạ</w:t>
      </w:r>
      <w:r w:rsidR="00B748A9" w:rsidRPr="0053794C">
        <w:rPr>
          <w:color w:val="000000"/>
          <w:sz w:val="24"/>
          <w:szCs w:val="24"/>
        </w:rPr>
        <w:t>o</w:t>
      </w:r>
      <w:r w:rsidR="00F97EC3" w:rsidRPr="0053794C">
        <w:rPr>
          <w:color w:val="000000"/>
          <w:sz w:val="24"/>
          <w:szCs w:val="24"/>
        </w:rPr>
        <w:t xml:space="preserve"> theo Chương X </w:t>
      </w:r>
      <w:r w:rsidR="00D55503" w:rsidRPr="0053794C">
        <w:rPr>
          <w:color w:val="000000"/>
          <w:sz w:val="24"/>
          <w:szCs w:val="24"/>
        </w:rPr>
        <w:t xml:space="preserve">của Hợp </w:t>
      </w:r>
      <w:r w:rsidR="00B41924" w:rsidRPr="0053794C">
        <w:rPr>
          <w:color w:val="000000"/>
          <w:sz w:val="24"/>
          <w:szCs w:val="24"/>
        </w:rPr>
        <w:t>đ</w:t>
      </w:r>
      <w:r w:rsidR="00D55503" w:rsidRPr="0053794C">
        <w:rPr>
          <w:color w:val="000000"/>
          <w:sz w:val="24"/>
          <w:szCs w:val="24"/>
        </w:rPr>
        <w:t>ồ</w:t>
      </w:r>
      <w:r w:rsidR="00E30F93" w:rsidRPr="0053794C">
        <w:rPr>
          <w:color w:val="000000"/>
          <w:sz w:val="24"/>
          <w:szCs w:val="24"/>
        </w:rPr>
        <w:t>ng</w:t>
      </w:r>
      <w:r w:rsidR="00491298" w:rsidRPr="0053794C">
        <w:rPr>
          <w:color w:val="000000"/>
          <w:sz w:val="24"/>
          <w:szCs w:val="24"/>
        </w:rPr>
        <w:t>;</w:t>
      </w:r>
      <w:bookmarkStart w:id="275" w:name="_DV_M272"/>
      <w:bookmarkEnd w:id="275"/>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3.2.16. </w:t>
      </w:r>
      <w:r w:rsidR="00DC1722" w:rsidRPr="0053794C">
        <w:rPr>
          <w:color w:val="000000"/>
          <w:sz w:val="24"/>
          <w:szCs w:val="24"/>
        </w:rPr>
        <w:t>b</w:t>
      </w:r>
      <w:r w:rsidR="00D55503" w:rsidRPr="0053794C">
        <w:rPr>
          <w:color w:val="000000"/>
          <w:sz w:val="24"/>
          <w:szCs w:val="24"/>
        </w:rPr>
        <w:t xml:space="preserve">ất kỳ chi phí nào phát sinh trực tiếp hoặc gián tiếp liên quan đến việc huy động vốn để tài trợ cho Hoạt </w:t>
      </w:r>
      <w:r w:rsidR="00B41924" w:rsidRPr="0053794C">
        <w:rPr>
          <w:color w:val="000000"/>
          <w:sz w:val="24"/>
          <w:szCs w:val="24"/>
        </w:rPr>
        <w:t>đ</w:t>
      </w:r>
      <w:r w:rsidR="00D55503" w:rsidRPr="0053794C">
        <w:rPr>
          <w:color w:val="000000"/>
          <w:sz w:val="24"/>
          <w:szCs w:val="24"/>
        </w:rPr>
        <w:t xml:space="preserve">ộng Dầu </w:t>
      </w:r>
      <w:r w:rsidR="00B41924" w:rsidRPr="0053794C">
        <w:rPr>
          <w:color w:val="000000"/>
          <w:sz w:val="24"/>
          <w:szCs w:val="24"/>
        </w:rPr>
        <w:t>k</w:t>
      </w:r>
      <w:r w:rsidR="00D55503" w:rsidRPr="0053794C">
        <w:rPr>
          <w:color w:val="000000"/>
          <w:sz w:val="24"/>
          <w:szCs w:val="24"/>
        </w:rPr>
        <w:t>hí và các loại phí và chi phí phụ khác liên quan đến việc đó được huy động bằng bất kỳ phương thức nào; và chi phí đó bao gồm tiền lãi ngoại trừ như được quy định hoặc thỏa thuận khác đi một cách cụ thể, phí</w:t>
      </w:r>
      <w:bookmarkStart w:id="276" w:name="_DV_M273"/>
      <w:bookmarkEnd w:id="276"/>
      <w:r w:rsidR="00D55503" w:rsidRPr="0053794C">
        <w:rPr>
          <w:color w:val="000000"/>
          <w:sz w:val="24"/>
          <w:szCs w:val="24"/>
        </w:rPr>
        <w:t xml:space="preserve"> ngân hàng, hoa hồng, phí và môi giớ</w:t>
      </w:r>
      <w:r w:rsidR="00E30F93" w:rsidRPr="0053794C">
        <w:rPr>
          <w:color w:val="000000"/>
          <w:sz w:val="24"/>
          <w:szCs w:val="24"/>
        </w:rPr>
        <w:t>i</w:t>
      </w:r>
      <w:r w:rsidR="00FB64ED" w:rsidRPr="0053794C">
        <w:rPr>
          <w:color w:val="000000"/>
          <w:sz w:val="24"/>
          <w:szCs w:val="24"/>
        </w:rPr>
        <w:t>;</w:t>
      </w:r>
      <w:bookmarkStart w:id="277" w:name="_DV_M274"/>
      <w:bookmarkEnd w:id="277"/>
    </w:p>
    <w:p w:rsid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3.2.17. </w:t>
      </w:r>
      <w:r w:rsidR="00DC1722" w:rsidRPr="0053794C">
        <w:rPr>
          <w:color w:val="000000"/>
          <w:sz w:val="24"/>
          <w:szCs w:val="24"/>
        </w:rPr>
        <w:t>c</w:t>
      </w:r>
      <w:r w:rsidR="00D55503" w:rsidRPr="0053794C">
        <w:rPr>
          <w:color w:val="000000"/>
          <w:sz w:val="24"/>
          <w:szCs w:val="24"/>
        </w:rPr>
        <w:t xml:space="preserve">hi phí hoạt động đối với các hạng mục không được bao gồm trong Ngân sách cho </w:t>
      </w:r>
      <w:r w:rsidR="0037353B" w:rsidRPr="0053794C">
        <w:rPr>
          <w:color w:val="000000"/>
          <w:sz w:val="24"/>
          <w:szCs w:val="24"/>
        </w:rPr>
        <w:t xml:space="preserve">Năm </w:t>
      </w:r>
      <w:r w:rsidR="00D55503" w:rsidRPr="0053794C">
        <w:rPr>
          <w:color w:val="000000"/>
          <w:sz w:val="24"/>
          <w:szCs w:val="24"/>
        </w:rPr>
        <w:t>liên quan hoặc chi phí đối với bất kỳ hạng mục nào đã được bao gồm trong ngân sách mà chưa có được sự chấp thuận củ</w:t>
      </w:r>
      <w:r w:rsidR="00E30F93" w:rsidRPr="0053794C">
        <w:rPr>
          <w:color w:val="000000"/>
          <w:sz w:val="24"/>
          <w:szCs w:val="24"/>
        </w:rPr>
        <w:t>a PETROVIETNAM</w:t>
      </w:r>
      <w:r w:rsidR="00543331" w:rsidRPr="0053794C">
        <w:rPr>
          <w:color w:val="000000"/>
          <w:sz w:val="24"/>
          <w:szCs w:val="24"/>
        </w:rPr>
        <w:t>;</w:t>
      </w:r>
      <w:r w:rsidR="00690614" w:rsidRPr="0053794C">
        <w:rPr>
          <w:color w:val="000000"/>
          <w:sz w:val="24"/>
          <w:szCs w:val="24"/>
        </w:rPr>
        <w:t xml:space="preserve"> và</w:t>
      </w:r>
      <w:bookmarkStart w:id="278" w:name="_DV_M275"/>
      <w:bookmarkEnd w:id="278"/>
    </w:p>
    <w:p w:rsidR="00D55503" w:rsidRPr="00E85F5B" w:rsidRDefault="00E85F5B" w:rsidP="0044418C">
      <w:pPr>
        <w:suppressAutoHyphens/>
        <w:spacing w:before="240" w:line="288" w:lineRule="auto"/>
        <w:ind w:left="990" w:hanging="270"/>
        <w:jc w:val="both"/>
        <w:rPr>
          <w:b/>
          <w:color w:val="000000"/>
          <w:sz w:val="24"/>
          <w:szCs w:val="24"/>
        </w:rPr>
      </w:pPr>
      <w:r>
        <w:rPr>
          <w:color w:val="000000"/>
          <w:sz w:val="24"/>
          <w:szCs w:val="24"/>
        </w:rPr>
        <w:t xml:space="preserve">3.2.18. </w:t>
      </w:r>
      <w:r w:rsidR="00DC1722" w:rsidRPr="0053794C">
        <w:rPr>
          <w:color w:val="000000"/>
          <w:sz w:val="24"/>
          <w:szCs w:val="24"/>
        </w:rPr>
        <w:t>b</w:t>
      </w:r>
      <w:r w:rsidR="00D55503" w:rsidRPr="0053794C">
        <w:rPr>
          <w:color w:val="000000"/>
          <w:sz w:val="24"/>
          <w:szCs w:val="24"/>
        </w:rPr>
        <w:t xml:space="preserve">ất kỳ chi phí nào khác không thuộc bất kỳ các hạng mục nào nêu trên mà được ghi rõ ở những phần khác trong Hợp </w:t>
      </w:r>
      <w:r w:rsidR="00B41924" w:rsidRPr="0053794C">
        <w:rPr>
          <w:color w:val="000000"/>
          <w:sz w:val="24"/>
          <w:szCs w:val="24"/>
        </w:rPr>
        <w:t>đ</w:t>
      </w:r>
      <w:r w:rsidR="00D55503" w:rsidRPr="0053794C">
        <w:rPr>
          <w:color w:val="000000"/>
          <w:sz w:val="24"/>
          <w:szCs w:val="24"/>
        </w:rPr>
        <w:t xml:space="preserve">ồng là chi phí không thể thu hồi, hoặc các chi </w:t>
      </w:r>
      <w:r w:rsidR="00D55503" w:rsidRPr="0053794C">
        <w:rPr>
          <w:color w:val="000000"/>
          <w:sz w:val="24"/>
          <w:szCs w:val="24"/>
        </w:rPr>
        <w:lastRenderedPageBreak/>
        <w:t>phí được ghi rõ là không phải là các chi phí được cho phép cho mục</w:t>
      </w:r>
      <w:bookmarkStart w:id="279" w:name="_DV_M276"/>
      <w:bookmarkEnd w:id="279"/>
      <w:r w:rsidR="00D55503" w:rsidRPr="0053794C">
        <w:rPr>
          <w:color w:val="000000"/>
          <w:sz w:val="24"/>
          <w:szCs w:val="24"/>
        </w:rPr>
        <w:t xml:space="preserve"> đích tính toán </w:t>
      </w:r>
      <w:bookmarkStart w:id="280" w:name="_DV_M277"/>
      <w:bookmarkEnd w:id="280"/>
      <w:r w:rsidR="009B56F9" w:rsidRPr="0053794C">
        <w:rPr>
          <w:color w:val="000000"/>
          <w:sz w:val="24"/>
          <w:szCs w:val="24"/>
        </w:rPr>
        <w:t xml:space="preserve">thu </w:t>
      </w:r>
      <w:r w:rsidR="00B41924" w:rsidRPr="0053794C">
        <w:rPr>
          <w:color w:val="000000"/>
          <w:sz w:val="24"/>
          <w:szCs w:val="24"/>
        </w:rPr>
        <w:t>h</w:t>
      </w:r>
      <w:r w:rsidR="00D55503" w:rsidRPr="0053794C">
        <w:rPr>
          <w:color w:val="000000"/>
          <w:sz w:val="24"/>
          <w:szCs w:val="24"/>
        </w:rPr>
        <w:t xml:space="preserve">ồi </w:t>
      </w:r>
      <w:r w:rsidR="009B56F9" w:rsidRPr="0053794C">
        <w:rPr>
          <w:color w:val="000000"/>
          <w:sz w:val="24"/>
          <w:szCs w:val="24"/>
        </w:rPr>
        <w:t xml:space="preserve">chi </w:t>
      </w:r>
      <w:r w:rsidR="00B41924" w:rsidRPr="0053794C">
        <w:rPr>
          <w:color w:val="000000"/>
          <w:sz w:val="24"/>
          <w:szCs w:val="24"/>
        </w:rPr>
        <w:t>p</w:t>
      </w:r>
      <w:r w:rsidR="00D55503" w:rsidRPr="0053794C">
        <w:rPr>
          <w:color w:val="000000"/>
          <w:sz w:val="24"/>
          <w:szCs w:val="24"/>
        </w:rPr>
        <w:t xml:space="preserve">hí hoặc các khoản tiền được chi tiêu mà không có sự chấp thuận của PETROVIETNAM (trong trường hợp cần phải có sự chấp thuận như thế) hoặc được chi tiêu do vi phạm hoặc không tuân thủ các nghĩa vụ của </w:t>
      </w:r>
      <w:r w:rsidR="00B41924" w:rsidRPr="0053794C">
        <w:rPr>
          <w:color w:val="000000"/>
          <w:sz w:val="24"/>
          <w:szCs w:val="24"/>
        </w:rPr>
        <w:t xml:space="preserve">NHÀ THẦU </w:t>
      </w:r>
      <w:r w:rsidR="00D55503" w:rsidRPr="0053794C">
        <w:rPr>
          <w:color w:val="000000"/>
          <w:sz w:val="24"/>
          <w:szCs w:val="24"/>
        </w:rPr>
        <w:t xml:space="preserve">theo Hợp </w:t>
      </w:r>
      <w:r w:rsidR="00B41924" w:rsidRPr="0053794C">
        <w:rPr>
          <w:color w:val="000000"/>
          <w:sz w:val="24"/>
          <w:szCs w:val="24"/>
        </w:rPr>
        <w:t>đ</w:t>
      </w:r>
      <w:r w:rsidR="00D55503" w:rsidRPr="0053794C">
        <w:rPr>
          <w:color w:val="000000"/>
          <w:sz w:val="24"/>
          <w:szCs w:val="24"/>
        </w:rPr>
        <w:t>ồng</w:t>
      </w:r>
      <w:r w:rsidR="00CF54CB" w:rsidRPr="0053794C">
        <w:rPr>
          <w:color w:val="000000"/>
          <w:sz w:val="24"/>
          <w:szCs w:val="24"/>
        </w:rPr>
        <w:t>.</w:t>
      </w:r>
    </w:p>
    <w:p w:rsidR="00D55503" w:rsidRPr="0053794C" w:rsidRDefault="00E30F93" w:rsidP="00E16D12">
      <w:pPr>
        <w:numPr>
          <w:ilvl w:val="0"/>
          <w:numId w:val="83"/>
        </w:numPr>
        <w:suppressAutoHyphens/>
        <w:spacing w:before="240" w:line="288" w:lineRule="auto"/>
        <w:ind w:left="720" w:hanging="720"/>
        <w:jc w:val="both"/>
        <w:rPr>
          <w:b/>
          <w:color w:val="000000"/>
          <w:sz w:val="24"/>
          <w:szCs w:val="24"/>
        </w:rPr>
      </w:pPr>
      <w:bookmarkStart w:id="281" w:name="_DV_M278"/>
      <w:bookmarkEnd w:id="281"/>
      <w:r w:rsidRPr="0053794C">
        <w:rPr>
          <w:b/>
          <w:color w:val="000000"/>
          <w:sz w:val="24"/>
          <w:szCs w:val="24"/>
        </w:rPr>
        <w:t>CÁC GIAO D</w:t>
      </w:r>
      <w:r w:rsidR="0060123C" w:rsidRPr="0053794C">
        <w:rPr>
          <w:b/>
          <w:color w:val="000000"/>
          <w:sz w:val="24"/>
          <w:szCs w:val="24"/>
        </w:rPr>
        <w:t>Ị</w:t>
      </w:r>
      <w:r w:rsidRPr="0053794C">
        <w:rPr>
          <w:b/>
          <w:color w:val="000000"/>
          <w:sz w:val="24"/>
          <w:szCs w:val="24"/>
        </w:rPr>
        <w:t>CH SAU ĐÂY S</w:t>
      </w:r>
      <w:r w:rsidR="0060123C" w:rsidRPr="0053794C">
        <w:rPr>
          <w:b/>
          <w:color w:val="000000"/>
          <w:sz w:val="24"/>
          <w:szCs w:val="24"/>
        </w:rPr>
        <w:t>Ẽ</w:t>
      </w:r>
      <w:r w:rsidRPr="0053794C">
        <w:rPr>
          <w:b/>
          <w:color w:val="000000"/>
          <w:sz w:val="24"/>
          <w:szCs w:val="24"/>
        </w:rPr>
        <w:t xml:space="preserve"> ĐƯ</w:t>
      </w:r>
      <w:r w:rsidR="0060123C" w:rsidRPr="0053794C">
        <w:rPr>
          <w:b/>
          <w:color w:val="000000"/>
          <w:sz w:val="24"/>
          <w:szCs w:val="24"/>
        </w:rPr>
        <w:t>Ợ</w:t>
      </w:r>
      <w:r w:rsidRPr="0053794C">
        <w:rPr>
          <w:b/>
          <w:color w:val="000000"/>
          <w:sz w:val="24"/>
          <w:szCs w:val="24"/>
        </w:rPr>
        <w:t xml:space="preserve">C GHI CÓ VÀO CHI PHÍ </w:t>
      </w:r>
      <w:r w:rsidR="005B018D" w:rsidRPr="0053794C">
        <w:rPr>
          <w:b/>
          <w:color w:val="000000"/>
          <w:sz w:val="24"/>
          <w:szCs w:val="24"/>
        </w:rPr>
        <w:t>HOẠT ĐỘNG DẦU KHÍ</w:t>
      </w:r>
      <w:r w:rsidR="001C2DE0" w:rsidRPr="0053794C">
        <w:rPr>
          <w:b/>
          <w:color w:val="000000"/>
          <w:sz w:val="24"/>
          <w:szCs w:val="24"/>
        </w:rPr>
        <w:t xml:space="preserve"> </w:t>
      </w:r>
      <w:r w:rsidRPr="0053794C">
        <w:rPr>
          <w:b/>
          <w:color w:val="000000"/>
          <w:sz w:val="24"/>
          <w:szCs w:val="24"/>
        </w:rPr>
        <w:t>THEO H</w:t>
      </w:r>
      <w:r w:rsidR="0060123C" w:rsidRPr="0053794C">
        <w:rPr>
          <w:b/>
          <w:color w:val="000000"/>
          <w:sz w:val="24"/>
          <w:szCs w:val="24"/>
        </w:rPr>
        <w:t>Ợ</w:t>
      </w:r>
      <w:r w:rsidRPr="0053794C">
        <w:rPr>
          <w:b/>
          <w:color w:val="000000"/>
          <w:sz w:val="24"/>
          <w:szCs w:val="24"/>
        </w:rPr>
        <w:t>P Đ</w:t>
      </w:r>
      <w:r w:rsidR="0060123C" w:rsidRPr="0053794C">
        <w:rPr>
          <w:b/>
          <w:color w:val="000000"/>
          <w:sz w:val="24"/>
          <w:szCs w:val="24"/>
        </w:rPr>
        <w:t>Ồ</w:t>
      </w:r>
      <w:r w:rsidRPr="0053794C">
        <w:rPr>
          <w:b/>
          <w:color w:val="000000"/>
          <w:sz w:val="24"/>
          <w:szCs w:val="24"/>
        </w:rPr>
        <w:t xml:space="preserve">NG </w:t>
      </w:r>
    </w:p>
    <w:p w:rsidR="00E85F5B" w:rsidRDefault="00E85F5B" w:rsidP="00E85F5B">
      <w:pPr>
        <w:suppressAutoHyphens/>
        <w:spacing w:before="240" w:line="288" w:lineRule="auto"/>
        <w:ind w:left="1350" w:hanging="630"/>
        <w:jc w:val="both"/>
        <w:rPr>
          <w:color w:val="000000"/>
          <w:sz w:val="24"/>
          <w:szCs w:val="24"/>
        </w:rPr>
      </w:pPr>
      <w:bookmarkStart w:id="282" w:name="_DV_M279"/>
      <w:bookmarkEnd w:id="282"/>
      <w:r>
        <w:rPr>
          <w:color w:val="000000"/>
          <w:sz w:val="24"/>
          <w:szCs w:val="24"/>
        </w:rPr>
        <w:t xml:space="preserve">3.3.1. </w:t>
      </w:r>
      <w:r w:rsidR="00D55503" w:rsidRPr="0053794C">
        <w:rPr>
          <w:color w:val="000000"/>
          <w:sz w:val="24"/>
          <w:szCs w:val="24"/>
        </w:rPr>
        <w:t xml:space="preserve">các khoản tiền ròng thu được từ bất kỳ khoản bảo hiểm hay yêu cầu bồi thường nào liên quan đến Hoạt </w:t>
      </w:r>
      <w:r w:rsidR="00B41924" w:rsidRPr="0053794C">
        <w:rPr>
          <w:color w:val="000000"/>
          <w:sz w:val="24"/>
          <w:szCs w:val="24"/>
        </w:rPr>
        <w:t>đ</w:t>
      </w:r>
      <w:r w:rsidR="00D55503" w:rsidRPr="0053794C">
        <w:rPr>
          <w:color w:val="000000"/>
          <w:sz w:val="24"/>
          <w:szCs w:val="24"/>
        </w:rPr>
        <w:t xml:space="preserve">ộng Dầu </w:t>
      </w:r>
      <w:r w:rsidR="00B41924" w:rsidRPr="0053794C">
        <w:rPr>
          <w:color w:val="000000"/>
          <w:sz w:val="24"/>
          <w:szCs w:val="24"/>
        </w:rPr>
        <w:t>k</w:t>
      </w:r>
      <w:r w:rsidR="00D55503" w:rsidRPr="0053794C">
        <w:rPr>
          <w:color w:val="000000"/>
          <w:sz w:val="24"/>
          <w:szCs w:val="24"/>
        </w:rPr>
        <w:t>hí;</w:t>
      </w:r>
      <w:bookmarkStart w:id="283" w:name="_DV_M280"/>
      <w:bookmarkEnd w:id="283"/>
    </w:p>
    <w:p w:rsidR="00E85F5B" w:rsidRDefault="00E85F5B" w:rsidP="00E85F5B">
      <w:pPr>
        <w:suppressAutoHyphens/>
        <w:spacing w:before="240" w:line="288" w:lineRule="auto"/>
        <w:ind w:left="1350" w:hanging="630"/>
        <w:jc w:val="both"/>
        <w:rPr>
          <w:color w:val="000000"/>
          <w:sz w:val="24"/>
          <w:szCs w:val="24"/>
        </w:rPr>
      </w:pPr>
      <w:r>
        <w:rPr>
          <w:color w:val="000000"/>
          <w:sz w:val="24"/>
          <w:szCs w:val="24"/>
        </w:rPr>
        <w:t xml:space="preserve">3.3.2. </w:t>
      </w:r>
      <w:r w:rsidR="00D55503" w:rsidRPr="0053794C">
        <w:rPr>
          <w:color w:val="000000"/>
          <w:sz w:val="24"/>
          <w:szCs w:val="24"/>
        </w:rPr>
        <w:t>doanh thu mà NHÀ THẦU nhận từ các bên thứ ba đối với việc sử dụng vật sở hữu h</w:t>
      </w:r>
      <w:r w:rsidR="00FF240E" w:rsidRPr="0053794C">
        <w:rPr>
          <w:color w:val="000000"/>
          <w:sz w:val="24"/>
          <w:szCs w:val="24"/>
        </w:rPr>
        <w:t>oặc</w:t>
      </w:r>
      <w:r w:rsidR="00D55503" w:rsidRPr="0053794C">
        <w:rPr>
          <w:color w:val="000000"/>
          <w:sz w:val="24"/>
          <w:szCs w:val="24"/>
        </w:rPr>
        <w:t xml:space="preserve"> tài sản được tính vào </w:t>
      </w:r>
      <w:r w:rsidR="00890C66" w:rsidRPr="0053794C">
        <w:rPr>
          <w:color w:val="000000"/>
          <w:sz w:val="24"/>
          <w:szCs w:val="24"/>
        </w:rPr>
        <w:t>Chi phí Hoạt động Dầu khí</w:t>
      </w:r>
      <w:r w:rsidR="00D55503" w:rsidRPr="0053794C">
        <w:rPr>
          <w:color w:val="000000"/>
          <w:sz w:val="24"/>
          <w:szCs w:val="24"/>
        </w:rPr>
        <w:t xml:space="preserve"> theo Hợp </w:t>
      </w:r>
      <w:r w:rsidR="00B41924" w:rsidRPr="0053794C">
        <w:rPr>
          <w:color w:val="000000"/>
          <w:sz w:val="24"/>
          <w:szCs w:val="24"/>
        </w:rPr>
        <w:t>đ</w:t>
      </w:r>
      <w:r w:rsidR="00D55503" w:rsidRPr="0053794C">
        <w:rPr>
          <w:color w:val="000000"/>
          <w:sz w:val="24"/>
          <w:szCs w:val="24"/>
        </w:rPr>
        <w:t xml:space="preserve">ồng; </w:t>
      </w:r>
      <w:bookmarkStart w:id="284" w:name="_DV_M281"/>
      <w:bookmarkEnd w:id="284"/>
    </w:p>
    <w:p w:rsidR="00E85F5B" w:rsidRDefault="00E85F5B" w:rsidP="00E85F5B">
      <w:pPr>
        <w:suppressAutoHyphens/>
        <w:spacing w:before="240" w:line="288" w:lineRule="auto"/>
        <w:ind w:left="1350" w:hanging="630"/>
        <w:jc w:val="both"/>
        <w:rPr>
          <w:color w:val="000000"/>
          <w:sz w:val="24"/>
          <w:szCs w:val="24"/>
        </w:rPr>
      </w:pPr>
      <w:r>
        <w:rPr>
          <w:color w:val="000000"/>
          <w:sz w:val="24"/>
          <w:szCs w:val="24"/>
        </w:rPr>
        <w:t xml:space="preserve">3.3.3. </w:t>
      </w:r>
      <w:r w:rsidR="00D55503" w:rsidRPr="0053794C">
        <w:rPr>
          <w:color w:val="000000"/>
          <w:sz w:val="24"/>
          <w:szCs w:val="24"/>
        </w:rPr>
        <w:t>bất kỳ khoản điều chỉnh nào mà NHÀ THẦU nhận từ các nhà cung cấp/nhà sản xuất h</w:t>
      </w:r>
      <w:r w:rsidR="00FF240E" w:rsidRPr="0053794C">
        <w:rPr>
          <w:color w:val="000000"/>
          <w:sz w:val="24"/>
          <w:szCs w:val="24"/>
        </w:rPr>
        <w:t>oặc</w:t>
      </w:r>
      <w:r w:rsidR="00D55503" w:rsidRPr="0053794C">
        <w:rPr>
          <w:color w:val="000000"/>
          <w:sz w:val="24"/>
          <w:szCs w:val="24"/>
        </w:rPr>
        <w:t xml:space="preserve"> đại lý của họ liên quan đến vật tư có khiếm khuyết, mà phí tổn của vật tư này trước đó được NHÀ THẦU tính vào </w:t>
      </w:r>
      <w:r w:rsidR="00E54EB8" w:rsidRPr="0053794C">
        <w:rPr>
          <w:color w:val="000000"/>
          <w:sz w:val="24"/>
          <w:szCs w:val="24"/>
        </w:rPr>
        <w:t>Chi phí Hoạt động Dầu khí</w:t>
      </w:r>
      <w:r w:rsidR="00255EAA" w:rsidRPr="0053794C">
        <w:rPr>
          <w:color w:val="000000"/>
          <w:sz w:val="24"/>
          <w:szCs w:val="24"/>
        </w:rPr>
        <w:t xml:space="preserve"> </w:t>
      </w:r>
      <w:r w:rsidR="00D55503" w:rsidRPr="0053794C">
        <w:rPr>
          <w:color w:val="000000"/>
          <w:sz w:val="24"/>
          <w:szCs w:val="24"/>
        </w:rPr>
        <w:t xml:space="preserve">theo Hợp </w:t>
      </w:r>
      <w:r w:rsidR="00E521BD" w:rsidRPr="0053794C">
        <w:rPr>
          <w:color w:val="000000"/>
          <w:sz w:val="24"/>
          <w:szCs w:val="24"/>
        </w:rPr>
        <w:t>đ</w:t>
      </w:r>
      <w:r w:rsidR="00D55503" w:rsidRPr="0053794C">
        <w:rPr>
          <w:color w:val="000000"/>
          <w:sz w:val="24"/>
          <w:szCs w:val="24"/>
        </w:rPr>
        <w:t xml:space="preserve">ồng; </w:t>
      </w:r>
      <w:bookmarkStart w:id="285" w:name="_DV_M282"/>
      <w:bookmarkEnd w:id="285"/>
    </w:p>
    <w:p w:rsidR="00E85F5B" w:rsidRDefault="00E85F5B" w:rsidP="00E85F5B">
      <w:pPr>
        <w:suppressAutoHyphens/>
        <w:spacing w:before="240" w:line="288" w:lineRule="auto"/>
        <w:ind w:left="1350" w:hanging="630"/>
        <w:jc w:val="both"/>
        <w:rPr>
          <w:color w:val="000000"/>
          <w:sz w:val="24"/>
          <w:szCs w:val="24"/>
        </w:rPr>
      </w:pPr>
      <w:r>
        <w:rPr>
          <w:color w:val="000000"/>
          <w:sz w:val="24"/>
          <w:szCs w:val="24"/>
        </w:rPr>
        <w:t xml:space="preserve">3.3.4. </w:t>
      </w:r>
      <w:r w:rsidR="00D55503" w:rsidRPr="0053794C">
        <w:rPr>
          <w:color w:val="000000"/>
          <w:sz w:val="24"/>
          <w:szCs w:val="24"/>
        </w:rPr>
        <w:t>tiền thuê, khoản hoàn trả, tiền đặt cọc h</w:t>
      </w:r>
      <w:r w:rsidR="00FF240E" w:rsidRPr="0053794C">
        <w:rPr>
          <w:color w:val="000000"/>
          <w:sz w:val="24"/>
          <w:szCs w:val="24"/>
        </w:rPr>
        <w:t>oặc</w:t>
      </w:r>
      <w:r w:rsidR="00D55503" w:rsidRPr="0053794C">
        <w:rPr>
          <w:color w:val="000000"/>
          <w:sz w:val="24"/>
          <w:szCs w:val="24"/>
        </w:rPr>
        <w:t xml:space="preserve"> bất kỳ khoản ghi có nào khác mà NHÀ THẦU nhận được mà áp dụng cho bất kỳ khoản phí nào đã được tính vào </w:t>
      </w:r>
      <w:r w:rsidR="0051633D" w:rsidRPr="0053794C">
        <w:rPr>
          <w:color w:val="000000"/>
          <w:sz w:val="24"/>
          <w:szCs w:val="24"/>
        </w:rPr>
        <w:t>Chi phí Hoạt động Dầu khí</w:t>
      </w:r>
      <w:r w:rsidR="00D55503" w:rsidRPr="0053794C">
        <w:rPr>
          <w:color w:val="000000"/>
          <w:sz w:val="24"/>
          <w:szCs w:val="24"/>
        </w:rPr>
        <w:t xml:space="preserve"> theo Hợp</w:t>
      </w:r>
      <w:r w:rsidR="00E521BD" w:rsidRPr="0053794C">
        <w:rPr>
          <w:color w:val="000000"/>
          <w:sz w:val="24"/>
          <w:szCs w:val="24"/>
        </w:rPr>
        <w:t xml:space="preserve"> đ</w:t>
      </w:r>
      <w:r w:rsidR="00D55503" w:rsidRPr="0053794C">
        <w:rPr>
          <w:color w:val="000000"/>
          <w:sz w:val="24"/>
          <w:szCs w:val="24"/>
        </w:rPr>
        <w:t xml:space="preserve">ồng, nhưng không bao gồm bất kỳ khoản tiền nào NHÀ THẦU nhận được theo một phán quyết trọng tài được đề cập tại </w:t>
      </w:r>
      <w:bookmarkStart w:id="286" w:name="_DV_M283"/>
      <w:bookmarkEnd w:id="286"/>
      <w:r w:rsidR="00DF6AFB" w:rsidRPr="0053794C">
        <w:rPr>
          <w:color w:val="000000"/>
          <w:sz w:val="24"/>
          <w:szCs w:val="24"/>
        </w:rPr>
        <w:t>Khoản</w:t>
      </w:r>
      <w:r w:rsidR="00D55503" w:rsidRPr="0053794C">
        <w:rPr>
          <w:color w:val="000000"/>
          <w:sz w:val="24"/>
          <w:szCs w:val="24"/>
        </w:rPr>
        <w:t xml:space="preserve"> 3.2</w:t>
      </w:r>
      <w:r>
        <w:rPr>
          <w:color w:val="000000"/>
          <w:sz w:val="24"/>
          <w:szCs w:val="24"/>
        </w:rPr>
        <w:t>.11</w:t>
      </w:r>
      <w:r w:rsidR="00D55503" w:rsidRPr="0053794C">
        <w:rPr>
          <w:color w:val="000000"/>
          <w:sz w:val="24"/>
          <w:szCs w:val="24"/>
        </w:rPr>
        <w:t xml:space="preserve"> của Thể </w:t>
      </w:r>
      <w:r w:rsidR="00E521BD" w:rsidRPr="0053794C">
        <w:rPr>
          <w:color w:val="000000"/>
          <w:sz w:val="24"/>
          <w:szCs w:val="24"/>
        </w:rPr>
        <w:t>t</w:t>
      </w:r>
      <w:r w:rsidR="00D55503" w:rsidRPr="0053794C">
        <w:rPr>
          <w:color w:val="000000"/>
          <w:sz w:val="24"/>
          <w:szCs w:val="24"/>
        </w:rPr>
        <w:t xml:space="preserve">hức Kế </w:t>
      </w:r>
      <w:r w:rsidR="00E521BD" w:rsidRPr="0053794C">
        <w:rPr>
          <w:color w:val="000000"/>
          <w:sz w:val="24"/>
          <w:szCs w:val="24"/>
        </w:rPr>
        <w:t>t</w:t>
      </w:r>
      <w:r w:rsidR="00D55503" w:rsidRPr="0053794C">
        <w:rPr>
          <w:color w:val="000000"/>
          <w:sz w:val="24"/>
          <w:szCs w:val="24"/>
        </w:rPr>
        <w:t>oán này;</w:t>
      </w:r>
      <w:bookmarkStart w:id="287" w:name="_DV_M284"/>
      <w:bookmarkEnd w:id="287"/>
    </w:p>
    <w:p w:rsidR="00D55503" w:rsidRPr="0053794C" w:rsidRDefault="00E85F5B" w:rsidP="00E85F5B">
      <w:pPr>
        <w:suppressAutoHyphens/>
        <w:spacing w:before="240" w:line="288" w:lineRule="auto"/>
        <w:ind w:left="1350" w:hanging="630"/>
        <w:jc w:val="both"/>
        <w:rPr>
          <w:color w:val="000000"/>
          <w:sz w:val="24"/>
          <w:szCs w:val="24"/>
        </w:rPr>
      </w:pPr>
      <w:r>
        <w:rPr>
          <w:color w:val="000000"/>
          <w:sz w:val="24"/>
          <w:szCs w:val="24"/>
        </w:rPr>
        <w:t xml:space="preserve">3.3.5. </w:t>
      </w:r>
      <w:r w:rsidR="00D55503" w:rsidRPr="0053794C">
        <w:rPr>
          <w:color w:val="000000"/>
          <w:sz w:val="24"/>
          <w:szCs w:val="24"/>
        </w:rPr>
        <w:t xml:space="preserve">các khoản tiền ròng nhận được từ vật tư </w:t>
      </w:r>
      <w:r w:rsidR="009F1CFF">
        <w:rPr>
          <w:color w:val="000000"/>
          <w:sz w:val="24"/>
          <w:szCs w:val="24"/>
        </w:rPr>
        <w:t>lưu</w:t>
      </w:r>
      <w:r w:rsidR="00D55503" w:rsidRPr="0053794C">
        <w:rPr>
          <w:color w:val="000000"/>
          <w:sz w:val="24"/>
          <w:szCs w:val="24"/>
        </w:rPr>
        <w:t xml:space="preserve"> kho được tính vào </w:t>
      </w:r>
      <w:r w:rsidR="003D45EF" w:rsidRPr="0053794C">
        <w:rPr>
          <w:color w:val="000000"/>
          <w:sz w:val="24"/>
          <w:szCs w:val="24"/>
        </w:rPr>
        <w:t>Chi phí Hoạt động Dầu khí</w:t>
      </w:r>
      <w:r w:rsidR="00D55503" w:rsidRPr="0053794C">
        <w:rPr>
          <w:color w:val="000000"/>
          <w:sz w:val="24"/>
          <w:szCs w:val="24"/>
        </w:rPr>
        <w:t xml:space="preserve"> theo Hợp </w:t>
      </w:r>
      <w:r w:rsidR="00E521BD" w:rsidRPr="0053794C">
        <w:rPr>
          <w:color w:val="000000"/>
          <w:sz w:val="24"/>
          <w:szCs w:val="24"/>
        </w:rPr>
        <w:t>đ</w:t>
      </w:r>
      <w:r w:rsidR="00D55503" w:rsidRPr="0053794C">
        <w:rPr>
          <w:color w:val="000000"/>
          <w:sz w:val="24"/>
          <w:szCs w:val="24"/>
        </w:rPr>
        <w:t>ồng mà sau đó được</w:t>
      </w:r>
      <w:bookmarkStart w:id="288" w:name="_DV_M285"/>
      <w:bookmarkEnd w:id="288"/>
      <w:r w:rsidR="00D55503" w:rsidRPr="0053794C">
        <w:rPr>
          <w:color w:val="000000"/>
          <w:sz w:val="24"/>
          <w:szCs w:val="24"/>
        </w:rPr>
        <w:t xml:space="preserve"> định đoạt </w:t>
      </w:r>
      <w:bookmarkStart w:id="289" w:name="_DV_M286"/>
      <w:bookmarkEnd w:id="289"/>
      <w:r w:rsidR="009F1CFF">
        <w:rPr>
          <w:color w:val="000000"/>
          <w:sz w:val="24"/>
          <w:szCs w:val="24"/>
        </w:rPr>
        <w:t>nhưng</w:t>
      </w:r>
      <w:r w:rsidR="009F1CFF" w:rsidRPr="0053794C">
        <w:rPr>
          <w:color w:val="000000"/>
          <w:sz w:val="24"/>
          <w:szCs w:val="24"/>
        </w:rPr>
        <w:t xml:space="preserve"> </w:t>
      </w:r>
      <w:r w:rsidR="00D55503" w:rsidRPr="0053794C">
        <w:rPr>
          <w:color w:val="000000"/>
          <w:sz w:val="24"/>
          <w:szCs w:val="24"/>
        </w:rPr>
        <w:t xml:space="preserve">không được sử dụng trong Hoạt </w:t>
      </w:r>
      <w:r w:rsidR="00E521BD" w:rsidRPr="0053794C">
        <w:rPr>
          <w:color w:val="000000"/>
          <w:sz w:val="24"/>
          <w:szCs w:val="24"/>
        </w:rPr>
        <w:t>đ</w:t>
      </w:r>
      <w:r w:rsidR="00D55503" w:rsidRPr="0053794C">
        <w:rPr>
          <w:color w:val="000000"/>
          <w:sz w:val="24"/>
          <w:szCs w:val="24"/>
        </w:rPr>
        <w:t xml:space="preserve">ộng Dầu </w:t>
      </w:r>
      <w:r w:rsidR="00E521BD" w:rsidRPr="0053794C">
        <w:rPr>
          <w:color w:val="000000"/>
          <w:sz w:val="24"/>
          <w:szCs w:val="24"/>
        </w:rPr>
        <w:t>k</w:t>
      </w:r>
      <w:r w:rsidR="00D55503" w:rsidRPr="0053794C">
        <w:rPr>
          <w:color w:val="000000"/>
          <w:sz w:val="24"/>
          <w:szCs w:val="24"/>
        </w:rPr>
        <w:t>hí</w:t>
      </w:r>
      <w:r w:rsidR="009F1CFF">
        <w:rPr>
          <w:color w:val="000000"/>
          <w:sz w:val="24"/>
          <w:szCs w:val="24"/>
        </w:rPr>
        <w:t xml:space="preserve"> và chưa được thu hồi hết</w:t>
      </w:r>
      <w:r w:rsidR="00302164">
        <w:rPr>
          <w:color w:val="000000"/>
          <w:sz w:val="24"/>
          <w:szCs w:val="24"/>
        </w:rPr>
        <w:t>.</w:t>
      </w:r>
    </w:p>
    <w:p w:rsidR="00D55503" w:rsidRPr="0053794C" w:rsidRDefault="00D55503" w:rsidP="00E16D12">
      <w:pPr>
        <w:numPr>
          <w:ilvl w:val="0"/>
          <w:numId w:val="83"/>
        </w:numPr>
        <w:suppressAutoHyphens/>
        <w:spacing w:before="240" w:line="288" w:lineRule="auto"/>
        <w:ind w:left="720" w:hanging="720"/>
        <w:jc w:val="both"/>
        <w:rPr>
          <w:b/>
          <w:color w:val="000000"/>
          <w:sz w:val="24"/>
          <w:szCs w:val="24"/>
        </w:rPr>
      </w:pPr>
      <w:bookmarkStart w:id="290" w:name="_DV_M287"/>
      <w:bookmarkStart w:id="291" w:name="_DV_M288"/>
      <w:bookmarkEnd w:id="290"/>
      <w:bookmarkEnd w:id="291"/>
      <w:r w:rsidRPr="0053794C">
        <w:rPr>
          <w:b/>
          <w:color w:val="000000"/>
          <w:sz w:val="24"/>
          <w:szCs w:val="24"/>
        </w:rPr>
        <w:t>TÍNH KÉP GHI NỢ VÀ GHI CÓ</w:t>
      </w:r>
    </w:p>
    <w:p w:rsidR="00D55503" w:rsidRPr="0053794C" w:rsidRDefault="00D55503" w:rsidP="00E16D12">
      <w:pPr>
        <w:tabs>
          <w:tab w:val="left" w:pos="720"/>
          <w:tab w:val="left" w:pos="2130"/>
          <w:tab w:val="left" w:pos="3504"/>
          <w:tab w:val="left" w:pos="4260"/>
          <w:tab w:val="left" w:pos="4968"/>
          <w:tab w:val="left" w:pos="5772"/>
          <w:tab w:val="left" w:pos="6480"/>
          <w:tab w:val="left" w:pos="7188"/>
          <w:tab w:val="left" w:pos="7902"/>
          <w:tab w:val="left" w:pos="8610"/>
          <w:tab w:val="left" w:pos="9324"/>
          <w:tab w:val="left" w:pos="10032"/>
        </w:tabs>
        <w:suppressAutoHyphens/>
        <w:spacing w:before="240" w:line="288" w:lineRule="auto"/>
        <w:ind w:left="720"/>
        <w:jc w:val="both"/>
        <w:rPr>
          <w:color w:val="000000"/>
          <w:sz w:val="24"/>
          <w:szCs w:val="24"/>
        </w:rPr>
      </w:pPr>
      <w:bookmarkStart w:id="292" w:name="_DV_M289"/>
      <w:bookmarkEnd w:id="292"/>
      <w:r w:rsidRPr="0053794C">
        <w:rPr>
          <w:color w:val="000000"/>
          <w:sz w:val="24"/>
          <w:szCs w:val="24"/>
        </w:rPr>
        <w:t xml:space="preserve">Không phụ thuộc vào bất kỳ điều khoản nào quy định khác đi trong Thể </w:t>
      </w:r>
      <w:bookmarkStart w:id="293" w:name="_DV_M290"/>
      <w:bookmarkEnd w:id="293"/>
      <w:r w:rsidR="00E521BD" w:rsidRPr="0053794C">
        <w:rPr>
          <w:color w:val="000000"/>
          <w:sz w:val="24"/>
          <w:szCs w:val="24"/>
        </w:rPr>
        <w:t>t</w:t>
      </w:r>
      <w:r w:rsidRPr="0053794C">
        <w:rPr>
          <w:color w:val="000000"/>
          <w:sz w:val="24"/>
          <w:szCs w:val="24"/>
        </w:rPr>
        <w:t xml:space="preserve">hức Kế </w:t>
      </w:r>
      <w:r w:rsidR="00E521BD" w:rsidRPr="0053794C">
        <w:rPr>
          <w:color w:val="000000"/>
          <w:sz w:val="24"/>
          <w:szCs w:val="24"/>
        </w:rPr>
        <w:t>t</w:t>
      </w:r>
      <w:r w:rsidRPr="0053794C">
        <w:rPr>
          <w:color w:val="000000"/>
          <w:sz w:val="24"/>
          <w:szCs w:val="24"/>
        </w:rPr>
        <w:t xml:space="preserve">oán này, ý định của Các Bên là không để có việc tính kép ghi nợ hoặc ghi có trong các tài khoản theo Hợp </w:t>
      </w:r>
      <w:r w:rsidR="00E521BD" w:rsidRPr="0053794C">
        <w:rPr>
          <w:color w:val="000000"/>
          <w:sz w:val="24"/>
          <w:szCs w:val="24"/>
        </w:rPr>
        <w:t>đ</w:t>
      </w:r>
      <w:r w:rsidRPr="0053794C">
        <w:rPr>
          <w:color w:val="000000"/>
          <w:sz w:val="24"/>
          <w:szCs w:val="24"/>
        </w:rPr>
        <w:t xml:space="preserve">ồng. </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294" w:name="_DV_M291"/>
      <w:bookmarkStart w:id="295" w:name="_Toc232998820"/>
      <w:bookmarkStart w:id="296" w:name="_Toc282090063"/>
      <w:bookmarkEnd w:id="294"/>
      <w:r w:rsidRPr="0053794C">
        <w:rPr>
          <w:rFonts w:ascii="Times New Roman" w:hAnsi="Times New Roman"/>
          <w:color w:val="000000"/>
          <w:sz w:val="24"/>
          <w:szCs w:val="24"/>
        </w:rPr>
        <w:t>THU HỒI CHI PHÍ VÀ THỜI ĐIỂM THU HỒI CHI PHÍ</w:t>
      </w:r>
      <w:bookmarkEnd w:id="295"/>
      <w:bookmarkEnd w:id="296"/>
    </w:p>
    <w:p w:rsidR="00D55503" w:rsidRPr="0053794C" w:rsidRDefault="00D55503" w:rsidP="00E16D12">
      <w:pPr>
        <w:numPr>
          <w:ilvl w:val="0"/>
          <w:numId w:val="92"/>
        </w:numPr>
        <w:suppressAutoHyphens/>
        <w:spacing w:before="240" w:line="288" w:lineRule="auto"/>
        <w:ind w:left="720" w:hanging="720"/>
        <w:jc w:val="both"/>
        <w:rPr>
          <w:color w:val="000000"/>
          <w:sz w:val="24"/>
          <w:szCs w:val="24"/>
        </w:rPr>
      </w:pPr>
      <w:bookmarkStart w:id="297" w:name="_DV_M292"/>
      <w:bookmarkEnd w:id="297"/>
      <w:r w:rsidRPr="0053794C">
        <w:rPr>
          <w:color w:val="000000"/>
          <w:sz w:val="24"/>
          <w:szCs w:val="24"/>
        </w:rPr>
        <w:t xml:space="preserve">Việc thu hồi Chi </w:t>
      </w:r>
      <w:r w:rsidR="00E521BD" w:rsidRPr="0053794C">
        <w:rPr>
          <w:color w:val="000000"/>
          <w:sz w:val="24"/>
          <w:szCs w:val="24"/>
        </w:rPr>
        <w:t>p</w:t>
      </w:r>
      <w:r w:rsidRPr="0053794C">
        <w:rPr>
          <w:color w:val="000000"/>
          <w:sz w:val="24"/>
          <w:szCs w:val="24"/>
        </w:rPr>
        <w:t xml:space="preserve">hí Hoạt </w:t>
      </w:r>
      <w:r w:rsidR="00E521BD" w:rsidRPr="0053794C">
        <w:rPr>
          <w:color w:val="000000"/>
          <w:sz w:val="24"/>
          <w:szCs w:val="24"/>
        </w:rPr>
        <w:t>đ</w:t>
      </w:r>
      <w:r w:rsidRPr="0053794C">
        <w:rPr>
          <w:color w:val="000000"/>
          <w:sz w:val="24"/>
          <w:szCs w:val="24"/>
        </w:rPr>
        <w:t xml:space="preserve">ộng Dầu </w:t>
      </w:r>
      <w:r w:rsidR="00E521BD" w:rsidRPr="0053794C">
        <w:rPr>
          <w:color w:val="000000"/>
          <w:sz w:val="24"/>
          <w:szCs w:val="24"/>
        </w:rPr>
        <w:t>k</w:t>
      </w:r>
      <w:r w:rsidRPr="0053794C">
        <w:rPr>
          <w:color w:val="000000"/>
          <w:sz w:val="24"/>
          <w:szCs w:val="24"/>
        </w:rPr>
        <w:t xml:space="preserve">hí theo Hợp </w:t>
      </w:r>
      <w:r w:rsidR="00E521BD" w:rsidRPr="0053794C">
        <w:rPr>
          <w:color w:val="000000"/>
          <w:sz w:val="24"/>
          <w:szCs w:val="24"/>
        </w:rPr>
        <w:t>đ</w:t>
      </w:r>
      <w:r w:rsidRPr="0053794C">
        <w:rPr>
          <w:color w:val="000000"/>
          <w:sz w:val="24"/>
          <w:szCs w:val="24"/>
        </w:rPr>
        <w:t xml:space="preserve">ồng sẽ được thực hiện theo thể thức được quy định trong </w:t>
      </w:r>
      <w:r w:rsidR="00C85562" w:rsidRPr="0053794C">
        <w:rPr>
          <w:color w:val="000000"/>
          <w:sz w:val="24"/>
          <w:szCs w:val="24"/>
        </w:rPr>
        <w:t xml:space="preserve">các </w:t>
      </w:r>
      <w:r w:rsidRPr="0053794C">
        <w:rPr>
          <w:color w:val="000000"/>
          <w:sz w:val="24"/>
          <w:szCs w:val="24"/>
        </w:rPr>
        <w:t xml:space="preserve">Điều </w:t>
      </w:r>
      <w:r w:rsidRPr="004B02C0">
        <w:rPr>
          <w:color w:val="000000"/>
          <w:sz w:val="24"/>
          <w:szCs w:val="24"/>
        </w:rPr>
        <w:t>6.1.2 và 6.2.2</w:t>
      </w:r>
      <w:r w:rsidRPr="0053794C">
        <w:rPr>
          <w:color w:val="000000"/>
          <w:sz w:val="24"/>
          <w:szCs w:val="24"/>
        </w:rPr>
        <w:t xml:space="preserve"> của Hợp </w:t>
      </w:r>
      <w:r w:rsidR="00E521BD" w:rsidRPr="0053794C">
        <w:rPr>
          <w:color w:val="000000"/>
          <w:sz w:val="24"/>
          <w:szCs w:val="24"/>
        </w:rPr>
        <w:t>đ</w:t>
      </w:r>
      <w:r w:rsidRPr="0053794C">
        <w:rPr>
          <w:color w:val="000000"/>
          <w:sz w:val="24"/>
          <w:szCs w:val="24"/>
        </w:rPr>
        <w:t xml:space="preserve">ồng. Bất kỳ các chi phí nào </w:t>
      </w:r>
      <w:r w:rsidR="002C4AB5" w:rsidRPr="0053794C">
        <w:rPr>
          <w:color w:val="000000"/>
          <w:sz w:val="24"/>
          <w:szCs w:val="24"/>
        </w:rPr>
        <w:t>do</w:t>
      </w:r>
      <w:r w:rsidRPr="0053794C">
        <w:rPr>
          <w:color w:val="000000"/>
          <w:sz w:val="24"/>
          <w:szCs w:val="24"/>
        </w:rPr>
        <w:t xml:space="preserve"> PETROVIETNAM </w:t>
      </w:r>
      <w:r w:rsidR="002C4AB5" w:rsidRPr="0053794C">
        <w:rPr>
          <w:color w:val="000000"/>
          <w:sz w:val="24"/>
          <w:szCs w:val="24"/>
        </w:rPr>
        <w:t>loại hoặc treo</w:t>
      </w:r>
      <w:r w:rsidRPr="0053794C">
        <w:rPr>
          <w:color w:val="000000"/>
          <w:sz w:val="24"/>
          <w:szCs w:val="24"/>
        </w:rPr>
        <w:t xml:space="preserve"> trong các </w:t>
      </w:r>
      <w:r w:rsidR="000E69E0" w:rsidRPr="0053794C">
        <w:rPr>
          <w:color w:val="000000"/>
          <w:sz w:val="24"/>
          <w:szCs w:val="24"/>
        </w:rPr>
        <w:t xml:space="preserve">báo </w:t>
      </w:r>
      <w:r w:rsidR="00E521BD" w:rsidRPr="0053794C">
        <w:rPr>
          <w:color w:val="000000"/>
          <w:sz w:val="24"/>
          <w:szCs w:val="24"/>
        </w:rPr>
        <w:t>c</w:t>
      </w:r>
      <w:r w:rsidRPr="0053794C">
        <w:rPr>
          <w:color w:val="000000"/>
          <w:sz w:val="24"/>
          <w:szCs w:val="24"/>
        </w:rPr>
        <w:t xml:space="preserve">áo </w:t>
      </w:r>
      <w:r w:rsidR="000E69E0" w:rsidRPr="0053794C">
        <w:rPr>
          <w:color w:val="000000"/>
          <w:sz w:val="24"/>
          <w:szCs w:val="24"/>
        </w:rPr>
        <w:t xml:space="preserve">kiểm </w:t>
      </w:r>
      <w:r w:rsidR="00E521BD" w:rsidRPr="0053794C">
        <w:rPr>
          <w:color w:val="000000"/>
          <w:sz w:val="24"/>
          <w:szCs w:val="24"/>
        </w:rPr>
        <w:t>t</w:t>
      </w:r>
      <w:r w:rsidRPr="0053794C">
        <w:rPr>
          <w:color w:val="000000"/>
          <w:sz w:val="24"/>
          <w:szCs w:val="24"/>
        </w:rPr>
        <w:t xml:space="preserve">oán của mình sẽ không được thu hồi cho đến khi được Các Bên giải quyết. Các Bên hết sức nỗ lực để giải quyết và hoàn tất tất cả các chi phí tranh </w:t>
      </w:r>
      <w:r w:rsidR="002C4AB5" w:rsidRPr="0053794C">
        <w:rPr>
          <w:color w:val="000000"/>
          <w:sz w:val="24"/>
          <w:szCs w:val="24"/>
        </w:rPr>
        <w:t>chấp</w:t>
      </w:r>
      <w:r w:rsidRPr="0053794C">
        <w:rPr>
          <w:color w:val="000000"/>
          <w:sz w:val="24"/>
          <w:szCs w:val="24"/>
        </w:rPr>
        <w:t xml:space="preserve"> trong thời gian sớm nhất có thể.</w:t>
      </w:r>
    </w:p>
    <w:p w:rsidR="00E85F5B" w:rsidRDefault="00F97EC3" w:rsidP="00E85F5B">
      <w:pPr>
        <w:numPr>
          <w:ilvl w:val="0"/>
          <w:numId w:val="92"/>
        </w:numPr>
        <w:suppressAutoHyphens/>
        <w:spacing w:before="240" w:line="288" w:lineRule="auto"/>
        <w:ind w:left="720" w:hanging="720"/>
        <w:jc w:val="both"/>
        <w:rPr>
          <w:color w:val="000000"/>
          <w:sz w:val="24"/>
          <w:szCs w:val="24"/>
        </w:rPr>
      </w:pPr>
      <w:bookmarkStart w:id="298" w:name="_DV_M293"/>
      <w:bookmarkEnd w:id="298"/>
      <w:r w:rsidRPr="0053794C">
        <w:rPr>
          <w:color w:val="000000"/>
          <w:sz w:val="24"/>
          <w:szCs w:val="24"/>
        </w:rPr>
        <w:t>Nguyên tắc ghi chép chi phí vật tư theo Hợp đồng</w:t>
      </w:r>
    </w:p>
    <w:p w:rsidR="00E85F5B" w:rsidRDefault="00E85F5B" w:rsidP="00E85F5B">
      <w:pPr>
        <w:suppressAutoHyphens/>
        <w:spacing w:before="240" w:line="288" w:lineRule="auto"/>
        <w:ind w:left="1350" w:hanging="630"/>
        <w:jc w:val="both"/>
        <w:rPr>
          <w:color w:val="000000"/>
          <w:sz w:val="24"/>
          <w:szCs w:val="24"/>
        </w:rPr>
      </w:pPr>
      <w:r w:rsidRPr="00E85F5B">
        <w:rPr>
          <w:color w:val="000000"/>
          <w:sz w:val="24"/>
          <w:szCs w:val="24"/>
        </w:rPr>
        <w:lastRenderedPageBreak/>
        <w:t xml:space="preserve">4.2.1. </w:t>
      </w:r>
      <w:r w:rsidR="00F97EC3" w:rsidRPr="00E85F5B">
        <w:rPr>
          <w:color w:val="000000"/>
          <w:sz w:val="24"/>
          <w:szCs w:val="24"/>
        </w:rPr>
        <w:t xml:space="preserve">Chi phí mua vật tư để lưu kho và được xem là Chi phí Tìm Kiếm Thăm dò hoặc Chi phí Phát triển phải được ghi chép như vốn lưu động và có thể được thu hồi </w:t>
      </w:r>
      <w:r w:rsidR="006B47BE" w:rsidRPr="00E85F5B">
        <w:rPr>
          <w:color w:val="000000"/>
          <w:sz w:val="24"/>
          <w:szCs w:val="24"/>
        </w:rPr>
        <w:t>khi được đưa vào sử dụng</w:t>
      </w:r>
      <w:r w:rsidR="00F97EC3" w:rsidRPr="00E85F5B">
        <w:rPr>
          <w:color w:val="000000"/>
          <w:sz w:val="24"/>
          <w:szCs w:val="24"/>
        </w:rPr>
        <w:t xml:space="preserve">. </w:t>
      </w:r>
    </w:p>
    <w:p w:rsidR="00F97EC3" w:rsidRPr="0053794C" w:rsidRDefault="00E85F5B" w:rsidP="00E85F5B">
      <w:pPr>
        <w:suppressAutoHyphens/>
        <w:spacing w:before="240" w:line="288" w:lineRule="auto"/>
        <w:ind w:left="1350" w:hanging="630"/>
        <w:jc w:val="both"/>
        <w:rPr>
          <w:color w:val="000000"/>
          <w:sz w:val="24"/>
          <w:szCs w:val="24"/>
        </w:rPr>
      </w:pPr>
      <w:r>
        <w:rPr>
          <w:color w:val="000000"/>
          <w:sz w:val="24"/>
          <w:szCs w:val="24"/>
        </w:rPr>
        <w:t xml:space="preserve">4.2.2. </w:t>
      </w:r>
      <w:r w:rsidR="00D55503" w:rsidRPr="0053794C">
        <w:rPr>
          <w:color w:val="000000"/>
          <w:sz w:val="24"/>
          <w:szCs w:val="24"/>
        </w:rPr>
        <w:t xml:space="preserve">Chi phí mua vật tư để lưu kho và được xem là Chi </w:t>
      </w:r>
      <w:r w:rsidR="00E521BD" w:rsidRPr="0053794C">
        <w:rPr>
          <w:color w:val="000000"/>
          <w:sz w:val="24"/>
          <w:szCs w:val="24"/>
        </w:rPr>
        <w:t>p</w:t>
      </w:r>
      <w:r w:rsidR="00D55503" w:rsidRPr="0053794C">
        <w:rPr>
          <w:color w:val="000000"/>
          <w:sz w:val="24"/>
          <w:szCs w:val="24"/>
        </w:rPr>
        <w:t xml:space="preserve">hí </w:t>
      </w:r>
      <w:r w:rsidR="00704632" w:rsidRPr="0053794C">
        <w:rPr>
          <w:color w:val="000000"/>
          <w:sz w:val="24"/>
          <w:szCs w:val="24"/>
          <w:lang w:val="fr-FR"/>
        </w:rPr>
        <w:t>Khai thác</w:t>
      </w:r>
      <w:r w:rsidR="00D55503" w:rsidRPr="0053794C">
        <w:rPr>
          <w:color w:val="000000"/>
          <w:sz w:val="24"/>
          <w:szCs w:val="24"/>
        </w:rPr>
        <w:t xml:space="preserve"> có thể được thu hồi kể từ ngày thanh toán cho vật tư đó. </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299" w:name="_DV_M294"/>
      <w:bookmarkStart w:id="300" w:name="_Toc232998821"/>
      <w:bookmarkStart w:id="301" w:name="_Toc282090064"/>
      <w:bookmarkEnd w:id="299"/>
      <w:r w:rsidRPr="0053794C">
        <w:rPr>
          <w:rFonts w:ascii="Times New Roman" w:hAnsi="Times New Roman"/>
          <w:color w:val="000000"/>
          <w:sz w:val="24"/>
          <w:szCs w:val="24"/>
        </w:rPr>
        <w:t>CÁC GHI CHÉP VÀ ĐỊNH GIÁ TÀI SẢN</w:t>
      </w:r>
      <w:bookmarkEnd w:id="300"/>
      <w:bookmarkEnd w:id="301"/>
    </w:p>
    <w:p w:rsidR="00D55503" w:rsidRPr="0053794C" w:rsidRDefault="00D55503" w:rsidP="00E16D12">
      <w:pPr>
        <w:pStyle w:val="BodyText2"/>
        <w:tabs>
          <w:tab w:val="left" w:pos="2130"/>
        </w:tabs>
        <w:suppressAutoHyphens/>
        <w:spacing w:before="240" w:line="288" w:lineRule="auto"/>
        <w:ind w:left="720" w:hanging="12"/>
        <w:rPr>
          <w:rFonts w:ascii="Times New Roman" w:hAnsi="Times New Roman"/>
          <w:color w:val="000000"/>
          <w:szCs w:val="24"/>
        </w:rPr>
      </w:pPr>
      <w:bookmarkStart w:id="302" w:name="_DV_M295"/>
      <w:bookmarkEnd w:id="302"/>
      <w:r w:rsidRPr="0053794C">
        <w:rPr>
          <w:rFonts w:ascii="Times New Roman" w:hAnsi="Times New Roman"/>
          <w:color w:val="000000"/>
          <w:szCs w:val="24"/>
        </w:rPr>
        <w:t xml:space="preserve">NHÀ THẦU sẽ lưu giữ các ghi chép chi tiết về tài sản được sử dụng cho Hoạt </w:t>
      </w:r>
      <w:r w:rsidR="006866A8" w:rsidRPr="0053794C">
        <w:rPr>
          <w:rFonts w:ascii="Times New Roman" w:hAnsi="Times New Roman"/>
          <w:color w:val="000000"/>
          <w:szCs w:val="24"/>
        </w:rPr>
        <w:t>đ</w:t>
      </w:r>
      <w:r w:rsidRPr="0053794C">
        <w:rPr>
          <w:rFonts w:ascii="Times New Roman" w:hAnsi="Times New Roman"/>
          <w:color w:val="000000"/>
          <w:szCs w:val="24"/>
        </w:rPr>
        <w:t xml:space="preserve">ộng Dầu </w:t>
      </w:r>
      <w:r w:rsidR="006866A8" w:rsidRPr="0053794C">
        <w:rPr>
          <w:rFonts w:ascii="Times New Roman" w:hAnsi="Times New Roman"/>
          <w:color w:val="000000"/>
          <w:szCs w:val="24"/>
        </w:rPr>
        <w:t xml:space="preserve">khí </w:t>
      </w:r>
      <w:r w:rsidRPr="0053794C">
        <w:rPr>
          <w:rFonts w:ascii="Times New Roman" w:hAnsi="Times New Roman"/>
          <w:color w:val="000000"/>
          <w:szCs w:val="24"/>
        </w:rPr>
        <w:t xml:space="preserve">phù hợp theo </w:t>
      </w:r>
      <w:r w:rsidR="008F6459" w:rsidRPr="0053794C">
        <w:rPr>
          <w:rFonts w:ascii="Times New Roman" w:hAnsi="Times New Roman"/>
          <w:color w:val="000000"/>
          <w:szCs w:val="24"/>
        </w:rPr>
        <w:t>Thông lệ</w:t>
      </w:r>
      <w:r w:rsidRPr="0053794C">
        <w:rPr>
          <w:rFonts w:ascii="Times New Roman" w:hAnsi="Times New Roman"/>
          <w:color w:val="000000"/>
          <w:szCs w:val="24"/>
        </w:rPr>
        <w:t xml:space="preserve"> </w:t>
      </w:r>
      <w:r w:rsidR="008F6459" w:rsidRPr="0053794C">
        <w:rPr>
          <w:rFonts w:ascii="Times New Roman" w:hAnsi="Times New Roman"/>
          <w:color w:val="000000"/>
          <w:szCs w:val="24"/>
        </w:rPr>
        <w:t xml:space="preserve">Công </w:t>
      </w:r>
      <w:r w:rsidRPr="0053794C">
        <w:rPr>
          <w:rFonts w:ascii="Times New Roman" w:hAnsi="Times New Roman"/>
          <w:color w:val="000000"/>
          <w:szCs w:val="24"/>
        </w:rPr>
        <w:t xml:space="preserve">nghiệp </w:t>
      </w:r>
      <w:r w:rsidR="00437FFA" w:rsidRPr="0053794C">
        <w:rPr>
          <w:rFonts w:ascii="Times New Roman" w:hAnsi="Times New Roman"/>
          <w:color w:val="000000"/>
          <w:szCs w:val="24"/>
        </w:rPr>
        <w:t xml:space="preserve">Dầu </w:t>
      </w:r>
      <w:r w:rsidRPr="0053794C">
        <w:rPr>
          <w:rFonts w:ascii="Times New Roman" w:hAnsi="Times New Roman"/>
          <w:color w:val="000000"/>
          <w:szCs w:val="24"/>
        </w:rPr>
        <w:t xml:space="preserve">khí </w:t>
      </w:r>
      <w:r w:rsidR="006B0E89" w:rsidRPr="0053794C">
        <w:rPr>
          <w:rFonts w:ascii="Times New Roman" w:hAnsi="Times New Roman"/>
          <w:color w:val="000000"/>
          <w:szCs w:val="24"/>
        </w:rPr>
        <w:t xml:space="preserve">Quốc </w:t>
      </w:r>
      <w:r w:rsidRPr="0053794C">
        <w:rPr>
          <w:rFonts w:ascii="Times New Roman" w:hAnsi="Times New Roman"/>
          <w:color w:val="000000"/>
          <w:szCs w:val="24"/>
        </w:rPr>
        <w:t xml:space="preserve">tế </w:t>
      </w:r>
      <w:r w:rsidR="00C17897" w:rsidRPr="0053794C">
        <w:rPr>
          <w:rFonts w:ascii="Times New Roman" w:hAnsi="Times New Roman"/>
          <w:color w:val="000000"/>
          <w:szCs w:val="24"/>
        </w:rPr>
        <w:t xml:space="preserve">được Chấp nhận Chung </w:t>
      </w:r>
      <w:r w:rsidRPr="0053794C">
        <w:rPr>
          <w:rFonts w:ascii="Times New Roman" w:hAnsi="Times New Roman"/>
          <w:color w:val="000000"/>
          <w:szCs w:val="24"/>
        </w:rPr>
        <w:t xml:space="preserve">và sẽ gửi cho PETROVIETNAM một báo cáo về tất cả các tài sản này vào mỗi Năm. </w:t>
      </w:r>
    </w:p>
    <w:p w:rsidR="00D55503" w:rsidRPr="0053794C" w:rsidRDefault="00D55503" w:rsidP="00E16D12">
      <w:pPr>
        <w:numPr>
          <w:ilvl w:val="0"/>
          <w:numId w:val="93"/>
        </w:numPr>
        <w:suppressAutoHyphens/>
        <w:spacing w:before="240" w:line="288" w:lineRule="auto"/>
        <w:ind w:left="720" w:hanging="720"/>
        <w:jc w:val="both"/>
        <w:rPr>
          <w:b/>
          <w:color w:val="000000"/>
          <w:sz w:val="24"/>
          <w:szCs w:val="24"/>
        </w:rPr>
      </w:pPr>
      <w:bookmarkStart w:id="303" w:name="_DV_M296"/>
      <w:bookmarkEnd w:id="303"/>
      <w:r w:rsidRPr="0053794C">
        <w:rPr>
          <w:b/>
          <w:color w:val="000000"/>
          <w:sz w:val="24"/>
          <w:szCs w:val="24"/>
        </w:rPr>
        <w:t>KIỂM KÊ TÀI SẢN</w:t>
      </w:r>
    </w:p>
    <w:p w:rsidR="00D55503" w:rsidRPr="0053794C" w:rsidRDefault="00D55503" w:rsidP="00E16D12">
      <w:pPr>
        <w:pStyle w:val="BodyText2"/>
        <w:tabs>
          <w:tab w:val="left" w:pos="2130"/>
        </w:tabs>
        <w:suppressAutoHyphens/>
        <w:spacing w:before="240" w:line="288" w:lineRule="auto"/>
        <w:ind w:left="720" w:hanging="12"/>
        <w:rPr>
          <w:rFonts w:ascii="Times New Roman" w:hAnsi="Times New Roman"/>
          <w:color w:val="000000"/>
          <w:szCs w:val="24"/>
        </w:rPr>
      </w:pPr>
      <w:bookmarkStart w:id="304" w:name="_DV_M297"/>
      <w:bookmarkEnd w:id="304"/>
      <w:r w:rsidRPr="0053794C">
        <w:rPr>
          <w:rFonts w:ascii="Times New Roman" w:hAnsi="Times New Roman"/>
          <w:color w:val="000000"/>
          <w:szCs w:val="24"/>
        </w:rPr>
        <w:t xml:space="preserve">Vào các khoảng thời gian hợp lý nhưng ít nhất một lần trong mỗi Năm đối với các Tài </w:t>
      </w:r>
      <w:r w:rsidR="001E799D" w:rsidRPr="0053794C">
        <w:rPr>
          <w:rFonts w:ascii="Times New Roman" w:hAnsi="Times New Roman"/>
          <w:color w:val="000000"/>
          <w:szCs w:val="24"/>
        </w:rPr>
        <w:t>s</w:t>
      </w:r>
      <w:r w:rsidRPr="0053794C">
        <w:rPr>
          <w:rFonts w:ascii="Times New Roman" w:hAnsi="Times New Roman"/>
          <w:color w:val="000000"/>
          <w:szCs w:val="24"/>
        </w:rPr>
        <w:t>ả</w:t>
      </w:r>
      <w:r w:rsidR="00057CE4" w:rsidRPr="0053794C">
        <w:rPr>
          <w:rFonts w:ascii="Times New Roman" w:hAnsi="Times New Roman"/>
          <w:color w:val="000000"/>
          <w:szCs w:val="24"/>
        </w:rPr>
        <w:t xml:space="preserve">n Lưu </w:t>
      </w:r>
      <w:r w:rsidR="001E799D" w:rsidRPr="0053794C">
        <w:rPr>
          <w:rFonts w:ascii="Times New Roman" w:hAnsi="Times New Roman"/>
          <w:color w:val="000000"/>
          <w:szCs w:val="24"/>
        </w:rPr>
        <w:t>đ</w:t>
      </w:r>
      <w:r w:rsidRPr="0053794C">
        <w:rPr>
          <w:rFonts w:ascii="Times New Roman" w:hAnsi="Times New Roman"/>
          <w:color w:val="000000"/>
          <w:szCs w:val="24"/>
        </w:rPr>
        <w:t xml:space="preserve">ộng và ba (3) Năm một lần đối với Tài </w:t>
      </w:r>
      <w:r w:rsidR="001E799D" w:rsidRPr="0053794C">
        <w:rPr>
          <w:rFonts w:ascii="Times New Roman" w:hAnsi="Times New Roman"/>
          <w:color w:val="000000"/>
          <w:szCs w:val="24"/>
        </w:rPr>
        <w:t>s</w:t>
      </w:r>
      <w:r w:rsidRPr="0053794C">
        <w:rPr>
          <w:rFonts w:ascii="Times New Roman" w:hAnsi="Times New Roman"/>
          <w:color w:val="000000"/>
          <w:szCs w:val="24"/>
        </w:rPr>
        <w:t>ản Cố</w:t>
      </w:r>
      <w:r w:rsidR="00057CE4" w:rsidRPr="0053794C">
        <w:rPr>
          <w:rFonts w:ascii="Times New Roman" w:hAnsi="Times New Roman"/>
          <w:color w:val="000000"/>
          <w:szCs w:val="24"/>
        </w:rPr>
        <w:t xml:space="preserve"> </w:t>
      </w:r>
      <w:r w:rsidR="001E799D" w:rsidRPr="0053794C">
        <w:rPr>
          <w:rFonts w:ascii="Times New Roman" w:hAnsi="Times New Roman"/>
          <w:color w:val="000000"/>
          <w:szCs w:val="24"/>
        </w:rPr>
        <w:t>đ</w:t>
      </w:r>
      <w:r w:rsidRPr="0053794C">
        <w:rPr>
          <w:rFonts w:ascii="Times New Roman" w:hAnsi="Times New Roman"/>
          <w:color w:val="000000"/>
          <w:szCs w:val="24"/>
        </w:rPr>
        <w:t xml:space="preserve">ịnh, việc kiểm kê tài sản sử dụng cho Hoạt </w:t>
      </w:r>
      <w:r w:rsidR="001E799D" w:rsidRPr="0053794C">
        <w:rPr>
          <w:rFonts w:ascii="Times New Roman" w:hAnsi="Times New Roman"/>
          <w:color w:val="000000"/>
          <w:szCs w:val="24"/>
        </w:rPr>
        <w:t>đ</w:t>
      </w:r>
      <w:r w:rsidRPr="0053794C">
        <w:rPr>
          <w:rFonts w:ascii="Times New Roman" w:hAnsi="Times New Roman"/>
          <w:color w:val="000000"/>
          <w:szCs w:val="24"/>
        </w:rPr>
        <w:t xml:space="preserve">ộng Dầu </w:t>
      </w:r>
      <w:r w:rsidR="001E799D" w:rsidRPr="0053794C">
        <w:rPr>
          <w:rFonts w:ascii="Times New Roman" w:hAnsi="Times New Roman"/>
          <w:color w:val="000000"/>
          <w:szCs w:val="24"/>
        </w:rPr>
        <w:t>k</w:t>
      </w:r>
      <w:r w:rsidRPr="0053794C">
        <w:rPr>
          <w:rFonts w:ascii="Times New Roman" w:hAnsi="Times New Roman"/>
          <w:color w:val="000000"/>
          <w:szCs w:val="24"/>
        </w:rPr>
        <w:t xml:space="preserve">hí nói trên sẽ do NHÀ THẦU tiến hành. NHÀ THẦU sẽ gửi cho </w:t>
      </w:r>
      <w:bookmarkStart w:id="305" w:name="_DV_M298"/>
      <w:bookmarkEnd w:id="305"/>
      <w:r w:rsidRPr="0053794C">
        <w:rPr>
          <w:rFonts w:ascii="Times New Roman" w:hAnsi="Times New Roman"/>
          <w:color w:val="000000"/>
          <w:szCs w:val="24"/>
        </w:rPr>
        <w:t xml:space="preserve">PETROVIETNAM văn bản thông báo trước ít nhất ba mươi (30) </w:t>
      </w:r>
      <w:bookmarkStart w:id="306" w:name="_DV_M299"/>
      <w:bookmarkEnd w:id="306"/>
      <w:r w:rsidR="006866A8" w:rsidRPr="0053794C">
        <w:rPr>
          <w:rFonts w:ascii="Times New Roman" w:hAnsi="Times New Roman"/>
          <w:color w:val="000000"/>
          <w:szCs w:val="24"/>
        </w:rPr>
        <w:t xml:space="preserve">Ngày </w:t>
      </w:r>
      <w:r w:rsidRPr="0053794C">
        <w:rPr>
          <w:rFonts w:ascii="Times New Roman" w:hAnsi="Times New Roman"/>
          <w:color w:val="000000"/>
          <w:szCs w:val="24"/>
        </w:rPr>
        <w:t>về ý định thực hiện việc kiểm kê đó và PETROVIETNAM, bằng chi phí riêng của mình, có quyền có mặt khi việc kiểm kê được tiến hành. Trong trường hợp PETROVIETNAM không</w:t>
      </w:r>
      <w:r w:rsidR="003F77FE" w:rsidRPr="0053794C">
        <w:rPr>
          <w:rFonts w:ascii="Times New Roman" w:hAnsi="Times New Roman"/>
          <w:color w:val="000000"/>
          <w:szCs w:val="24"/>
        </w:rPr>
        <w:t xml:space="preserve"> tham gia</w:t>
      </w:r>
      <w:r w:rsidRPr="0053794C">
        <w:rPr>
          <w:rFonts w:ascii="Times New Roman" w:hAnsi="Times New Roman"/>
          <w:color w:val="000000"/>
          <w:szCs w:val="24"/>
        </w:rPr>
        <w:t xml:space="preserve">, PETROVIETNAM được coi như đã chấp thuận việc kiểm kê do NHÀ THẦU tiến hành mà không có sự có mặt của PETROVIETNAM. NHÀ THẦU sẽ nêu các nguyên tắc được dùng làm cơ sở cho việc định giá hàng kiểm kê đó. Khi thực hiện việc chuyển nhượng các quyền theo Hợp </w:t>
      </w:r>
      <w:r w:rsidR="001E799D" w:rsidRPr="0053794C">
        <w:rPr>
          <w:rFonts w:ascii="Times New Roman" w:hAnsi="Times New Roman"/>
          <w:color w:val="000000"/>
          <w:szCs w:val="24"/>
        </w:rPr>
        <w:t>đ</w:t>
      </w:r>
      <w:r w:rsidRPr="0053794C">
        <w:rPr>
          <w:rFonts w:ascii="Times New Roman" w:hAnsi="Times New Roman"/>
          <w:color w:val="000000"/>
          <w:szCs w:val="24"/>
        </w:rPr>
        <w:t xml:space="preserve">ồng này, NHÀ THẦU có thể tiến hành việc kiểm kê đặc biệt theo yêu cầu của bên thụ nhượng; với điều kiện là chi phí kiểm kê đó do bên thụ nhượng chi trả. </w:t>
      </w:r>
    </w:p>
    <w:p w:rsidR="00D55503" w:rsidRPr="0053794C" w:rsidRDefault="00D55503" w:rsidP="00E16D12">
      <w:pPr>
        <w:numPr>
          <w:ilvl w:val="0"/>
          <w:numId w:val="93"/>
        </w:numPr>
        <w:suppressAutoHyphens/>
        <w:spacing w:before="240" w:line="288" w:lineRule="auto"/>
        <w:ind w:left="720" w:hanging="720"/>
        <w:jc w:val="both"/>
        <w:rPr>
          <w:b/>
          <w:color w:val="000000"/>
          <w:sz w:val="24"/>
          <w:szCs w:val="24"/>
        </w:rPr>
      </w:pPr>
      <w:bookmarkStart w:id="307" w:name="_DV_M300"/>
      <w:bookmarkEnd w:id="307"/>
      <w:r w:rsidRPr="0053794C">
        <w:rPr>
          <w:b/>
          <w:color w:val="000000"/>
          <w:sz w:val="24"/>
          <w:szCs w:val="24"/>
        </w:rPr>
        <w:t>KIỂM KÊ VẬT TƯ</w:t>
      </w:r>
    </w:p>
    <w:p w:rsidR="00D55503" w:rsidRPr="0053794C" w:rsidRDefault="00D55503" w:rsidP="00E16D12">
      <w:pPr>
        <w:pStyle w:val="BodyText2"/>
        <w:tabs>
          <w:tab w:val="left" w:pos="2130"/>
        </w:tabs>
        <w:suppressAutoHyphens/>
        <w:spacing w:before="240" w:line="288" w:lineRule="auto"/>
        <w:ind w:left="720" w:hanging="12"/>
        <w:rPr>
          <w:rFonts w:ascii="Times New Roman" w:hAnsi="Times New Roman"/>
          <w:color w:val="000000"/>
          <w:szCs w:val="24"/>
        </w:rPr>
      </w:pPr>
      <w:bookmarkStart w:id="308" w:name="_DV_M301"/>
      <w:bookmarkEnd w:id="308"/>
      <w:r w:rsidRPr="0053794C">
        <w:rPr>
          <w:rFonts w:ascii="Times New Roman" w:hAnsi="Times New Roman"/>
          <w:color w:val="000000"/>
          <w:szCs w:val="24"/>
        </w:rPr>
        <w:t xml:space="preserve">Ít nhất một lần trong một Năm, và sau mỗi chiến dịch khoan, NHÀ THẦU sẽ tiến hành kiểm kê tất cả vật tư trong kho dùng cho các Hoạt </w:t>
      </w:r>
      <w:bookmarkStart w:id="309" w:name="_DV_M302"/>
      <w:bookmarkEnd w:id="309"/>
      <w:r w:rsidR="001E799D" w:rsidRPr="0053794C">
        <w:rPr>
          <w:rFonts w:ascii="Times New Roman" w:hAnsi="Times New Roman"/>
          <w:color w:val="000000"/>
          <w:szCs w:val="24"/>
        </w:rPr>
        <w:t>đ</w:t>
      </w:r>
      <w:r w:rsidRPr="0053794C">
        <w:rPr>
          <w:rFonts w:ascii="Times New Roman" w:hAnsi="Times New Roman"/>
          <w:color w:val="000000"/>
          <w:szCs w:val="24"/>
        </w:rPr>
        <w:t xml:space="preserve">ộng Dầu </w:t>
      </w:r>
      <w:r w:rsidR="001E799D" w:rsidRPr="0053794C">
        <w:rPr>
          <w:rFonts w:ascii="Times New Roman" w:hAnsi="Times New Roman"/>
          <w:color w:val="000000"/>
          <w:szCs w:val="24"/>
        </w:rPr>
        <w:t>k</w:t>
      </w:r>
      <w:r w:rsidRPr="0053794C">
        <w:rPr>
          <w:rFonts w:ascii="Times New Roman" w:hAnsi="Times New Roman"/>
          <w:color w:val="000000"/>
          <w:szCs w:val="24"/>
        </w:rPr>
        <w:t xml:space="preserve">hí. NHÀ THẦU sẽ thông báo cho PETROVIETNAM và cho phép PETROVIETNAM, bằng chi phí riêng của </w:t>
      </w:r>
      <w:r w:rsidR="009A323E" w:rsidRPr="0053794C">
        <w:rPr>
          <w:rFonts w:ascii="Times New Roman" w:hAnsi="Times New Roman"/>
          <w:color w:val="000000"/>
          <w:szCs w:val="24"/>
        </w:rPr>
        <w:t>mình</w:t>
      </w:r>
      <w:r w:rsidRPr="0053794C">
        <w:rPr>
          <w:rFonts w:ascii="Times New Roman" w:hAnsi="Times New Roman"/>
          <w:color w:val="000000"/>
          <w:szCs w:val="24"/>
        </w:rPr>
        <w:t xml:space="preserve">, tham gia vào việc kiểm kê đó. Trong trường hợp PETROVIETNAM không tham gia, PETROVIETNAM được coi như đã chấp thuận việc kiểm kê do NHÀ THẦU tiến hành mà không có sự có mặt của PETROVIETNAM. </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10" w:name="_DV_M303"/>
      <w:bookmarkStart w:id="311" w:name="_Toc232998822"/>
      <w:bookmarkStart w:id="312" w:name="_Toc282090065"/>
      <w:bookmarkEnd w:id="310"/>
      <w:r w:rsidRPr="0053794C">
        <w:rPr>
          <w:rFonts w:ascii="Times New Roman" w:hAnsi="Times New Roman"/>
          <w:color w:val="000000"/>
          <w:sz w:val="24"/>
          <w:szCs w:val="24"/>
        </w:rPr>
        <w:t xml:space="preserve">BÁO CÁO </w:t>
      </w:r>
      <w:r w:rsidR="008D4801" w:rsidRPr="0053794C">
        <w:rPr>
          <w:rFonts w:ascii="Times New Roman" w:hAnsi="Times New Roman"/>
          <w:color w:val="000000"/>
          <w:sz w:val="24"/>
          <w:szCs w:val="24"/>
        </w:rPr>
        <w:t>KHAI THÁC</w:t>
      </w:r>
      <w:bookmarkEnd w:id="311"/>
      <w:bookmarkEnd w:id="312"/>
    </w:p>
    <w:p w:rsidR="00D55503" w:rsidRPr="0053794C" w:rsidRDefault="00D55503" w:rsidP="00E16D12">
      <w:pPr>
        <w:numPr>
          <w:ilvl w:val="0"/>
          <w:numId w:val="94"/>
        </w:numPr>
        <w:suppressAutoHyphens/>
        <w:spacing w:before="240" w:line="288" w:lineRule="auto"/>
        <w:ind w:left="720" w:hanging="720"/>
        <w:jc w:val="both"/>
        <w:rPr>
          <w:color w:val="000000"/>
          <w:sz w:val="24"/>
          <w:szCs w:val="24"/>
        </w:rPr>
      </w:pPr>
      <w:bookmarkStart w:id="313" w:name="_DV_M304"/>
      <w:bookmarkEnd w:id="313"/>
      <w:r w:rsidRPr="0053794C">
        <w:rPr>
          <w:color w:val="000000"/>
          <w:sz w:val="24"/>
          <w:szCs w:val="24"/>
        </w:rPr>
        <w:t xml:space="preserve">Sau khi </w:t>
      </w:r>
      <w:r w:rsidR="001E799D" w:rsidRPr="0053794C">
        <w:rPr>
          <w:color w:val="000000"/>
          <w:sz w:val="24"/>
          <w:szCs w:val="24"/>
        </w:rPr>
        <w:t>b</w:t>
      </w:r>
      <w:r w:rsidRPr="0053794C">
        <w:rPr>
          <w:color w:val="000000"/>
          <w:sz w:val="24"/>
          <w:szCs w:val="24"/>
        </w:rPr>
        <w:t xml:space="preserve">ắt </w:t>
      </w:r>
      <w:r w:rsidR="001E799D" w:rsidRPr="0053794C">
        <w:rPr>
          <w:color w:val="000000"/>
          <w:sz w:val="24"/>
          <w:szCs w:val="24"/>
        </w:rPr>
        <w:t>đ</w:t>
      </w:r>
      <w:r w:rsidRPr="0053794C">
        <w:rPr>
          <w:color w:val="000000"/>
          <w:sz w:val="24"/>
          <w:szCs w:val="24"/>
        </w:rPr>
        <w:t xml:space="preserve">ầu </w:t>
      </w:r>
      <w:r w:rsidR="001E799D" w:rsidRPr="0053794C">
        <w:rPr>
          <w:color w:val="000000"/>
          <w:sz w:val="24"/>
          <w:szCs w:val="24"/>
        </w:rPr>
        <w:t>Khai thác</w:t>
      </w:r>
      <w:r w:rsidRPr="0053794C">
        <w:rPr>
          <w:color w:val="000000"/>
          <w:sz w:val="24"/>
          <w:szCs w:val="24"/>
        </w:rPr>
        <w:t xml:space="preserve"> Thương </w:t>
      </w:r>
      <w:r w:rsidR="001E799D" w:rsidRPr="0053794C">
        <w:rPr>
          <w:color w:val="000000"/>
          <w:sz w:val="24"/>
          <w:szCs w:val="24"/>
        </w:rPr>
        <w:t>m</w:t>
      </w:r>
      <w:r w:rsidRPr="0053794C">
        <w:rPr>
          <w:color w:val="000000"/>
          <w:sz w:val="24"/>
          <w:szCs w:val="24"/>
        </w:rPr>
        <w:t xml:space="preserve">ại tại mỗi Diện </w:t>
      </w:r>
      <w:r w:rsidR="001E799D" w:rsidRPr="0053794C">
        <w:rPr>
          <w:color w:val="000000"/>
          <w:sz w:val="24"/>
          <w:szCs w:val="24"/>
        </w:rPr>
        <w:t>t</w:t>
      </w:r>
      <w:r w:rsidRPr="0053794C">
        <w:rPr>
          <w:color w:val="000000"/>
          <w:sz w:val="24"/>
          <w:szCs w:val="24"/>
        </w:rPr>
        <w:t xml:space="preserve">ích Phát </w:t>
      </w:r>
      <w:r w:rsidR="001E799D" w:rsidRPr="0053794C">
        <w:rPr>
          <w:color w:val="000000"/>
          <w:sz w:val="24"/>
          <w:szCs w:val="24"/>
        </w:rPr>
        <w:t>t</w:t>
      </w:r>
      <w:r w:rsidRPr="0053794C">
        <w:rPr>
          <w:color w:val="000000"/>
          <w:sz w:val="24"/>
          <w:szCs w:val="24"/>
        </w:rPr>
        <w:t xml:space="preserve">riển, NHÀ THẦU sẽ trình một Báo </w:t>
      </w:r>
      <w:r w:rsidR="001E799D" w:rsidRPr="0053794C">
        <w:rPr>
          <w:color w:val="000000"/>
          <w:sz w:val="24"/>
          <w:szCs w:val="24"/>
        </w:rPr>
        <w:t>c</w:t>
      </w:r>
      <w:r w:rsidRPr="0053794C">
        <w:rPr>
          <w:color w:val="000000"/>
          <w:sz w:val="24"/>
          <w:szCs w:val="24"/>
        </w:rPr>
        <w:t xml:space="preserve">áo </w:t>
      </w:r>
      <w:r w:rsidR="00200551" w:rsidRPr="0053794C">
        <w:rPr>
          <w:color w:val="000000"/>
          <w:sz w:val="24"/>
          <w:szCs w:val="24"/>
        </w:rPr>
        <w:t>Khai thác</w:t>
      </w:r>
      <w:r w:rsidRPr="0053794C">
        <w:rPr>
          <w:color w:val="000000"/>
          <w:sz w:val="24"/>
          <w:szCs w:val="24"/>
        </w:rPr>
        <w:t xml:space="preserve"> hàng tháng cho từng Diện </w:t>
      </w:r>
      <w:r w:rsidR="001E799D" w:rsidRPr="0053794C">
        <w:rPr>
          <w:color w:val="000000"/>
          <w:sz w:val="24"/>
          <w:szCs w:val="24"/>
        </w:rPr>
        <w:t>t</w:t>
      </w:r>
      <w:r w:rsidRPr="0053794C">
        <w:rPr>
          <w:color w:val="000000"/>
          <w:sz w:val="24"/>
          <w:szCs w:val="24"/>
        </w:rPr>
        <w:t xml:space="preserve">ích Phát </w:t>
      </w:r>
      <w:r w:rsidR="001E799D" w:rsidRPr="0053794C">
        <w:rPr>
          <w:color w:val="000000"/>
          <w:sz w:val="24"/>
          <w:szCs w:val="24"/>
        </w:rPr>
        <w:t>t</w:t>
      </w:r>
      <w:r w:rsidRPr="0053794C">
        <w:rPr>
          <w:color w:val="000000"/>
          <w:sz w:val="24"/>
          <w:szCs w:val="24"/>
        </w:rPr>
        <w:t xml:space="preserve">riển lên PETROVIETNAM nêu rõ các thông tin sau đây: </w:t>
      </w:r>
    </w:p>
    <w:p w:rsidR="00D55503" w:rsidRPr="0053794C" w:rsidRDefault="00E85F5B" w:rsidP="00E85F5B">
      <w:pPr>
        <w:suppressAutoHyphens/>
        <w:spacing w:before="240" w:line="288" w:lineRule="auto"/>
        <w:ind w:left="1440"/>
        <w:jc w:val="both"/>
        <w:rPr>
          <w:color w:val="000000"/>
          <w:sz w:val="24"/>
          <w:szCs w:val="24"/>
        </w:rPr>
      </w:pPr>
      <w:bookmarkStart w:id="314" w:name="_DV_M305"/>
      <w:bookmarkEnd w:id="314"/>
      <w:r>
        <w:rPr>
          <w:color w:val="000000"/>
          <w:sz w:val="24"/>
          <w:szCs w:val="24"/>
        </w:rPr>
        <w:t xml:space="preserve">6.1.1. </w:t>
      </w:r>
      <w:r w:rsidR="00D55503" w:rsidRPr="0053794C">
        <w:rPr>
          <w:color w:val="000000"/>
          <w:sz w:val="24"/>
          <w:szCs w:val="24"/>
        </w:rPr>
        <w:t xml:space="preserve">lượng Dầu </w:t>
      </w:r>
      <w:r w:rsidR="005938AA" w:rsidRPr="0053794C">
        <w:rPr>
          <w:color w:val="000000"/>
          <w:sz w:val="24"/>
          <w:szCs w:val="24"/>
        </w:rPr>
        <w:t xml:space="preserve">Thô </w:t>
      </w:r>
      <w:r w:rsidR="00D55503" w:rsidRPr="0053794C">
        <w:rPr>
          <w:color w:val="000000"/>
          <w:sz w:val="24"/>
          <w:szCs w:val="24"/>
        </w:rPr>
        <w:t xml:space="preserve">được </w:t>
      </w:r>
      <w:r w:rsidR="00D26FA2" w:rsidRPr="0053794C">
        <w:rPr>
          <w:color w:val="000000"/>
          <w:sz w:val="24"/>
          <w:szCs w:val="24"/>
        </w:rPr>
        <w:t>khai thác</w:t>
      </w:r>
      <w:r w:rsidR="00D55503" w:rsidRPr="0053794C">
        <w:rPr>
          <w:color w:val="000000"/>
          <w:sz w:val="24"/>
          <w:szCs w:val="24"/>
        </w:rPr>
        <w:t xml:space="preserve"> và tàng trữ trong tháng; </w:t>
      </w:r>
    </w:p>
    <w:p w:rsidR="00D55503" w:rsidRPr="0053794C" w:rsidRDefault="00E85F5B" w:rsidP="00E85F5B">
      <w:pPr>
        <w:suppressAutoHyphens/>
        <w:spacing w:before="240" w:line="288" w:lineRule="auto"/>
        <w:ind w:left="1440"/>
        <w:jc w:val="both"/>
        <w:rPr>
          <w:color w:val="000000"/>
          <w:sz w:val="24"/>
          <w:szCs w:val="24"/>
        </w:rPr>
      </w:pPr>
      <w:bookmarkStart w:id="315" w:name="_DV_M306"/>
      <w:bookmarkEnd w:id="315"/>
      <w:r>
        <w:rPr>
          <w:color w:val="000000"/>
          <w:sz w:val="24"/>
          <w:szCs w:val="24"/>
        </w:rPr>
        <w:t xml:space="preserve">6.1.2. </w:t>
      </w:r>
      <w:r w:rsidR="00D55503" w:rsidRPr="0053794C">
        <w:rPr>
          <w:color w:val="000000"/>
          <w:sz w:val="24"/>
          <w:szCs w:val="24"/>
        </w:rPr>
        <w:t xml:space="preserve">lượng Khí Thiên </w:t>
      </w:r>
      <w:r w:rsidR="001E799D" w:rsidRPr="0053794C">
        <w:rPr>
          <w:color w:val="000000"/>
          <w:sz w:val="24"/>
          <w:szCs w:val="24"/>
        </w:rPr>
        <w:t>n</w:t>
      </w:r>
      <w:r w:rsidR="00D55503" w:rsidRPr="0053794C">
        <w:rPr>
          <w:color w:val="000000"/>
          <w:sz w:val="24"/>
          <w:szCs w:val="24"/>
        </w:rPr>
        <w:t xml:space="preserve">hiên được </w:t>
      </w:r>
      <w:r w:rsidR="00D26FA2" w:rsidRPr="0053794C">
        <w:rPr>
          <w:color w:val="000000"/>
          <w:sz w:val="24"/>
          <w:szCs w:val="24"/>
        </w:rPr>
        <w:t>khai thác</w:t>
      </w:r>
      <w:r w:rsidR="00D55503" w:rsidRPr="0053794C">
        <w:rPr>
          <w:color w:val="000000"/>
          <w:sz w:val="24"/>
          <w:szCs w:val="24"/>
        </w:rPr>
        <w:t xml:space="preserve"> và tàng trữ trong tháng;</w:t>
      </w:r>
    </w:p>
    <w:p w:rsidR="00D55503" w:rsidRPr="0053794C" w:rsidRDefault="00E85F5B" w:rsidP="00E85F5B">
      <w:pPr>
        <w:suppressAutoHyphens/>
        <w:spacing w:before="240" w:line="288" w:lineRule="auto"/>
        <w:ind w:left="1440"/>
        <w:jc w:val="both"/>
        <w:rPr>
          <w:color w:val="000000"/>
          <w:sz w:val="24"/>
          <w:szCs w:val="24"/>
        </w:rPr>
      </w:pPr>
      <w:bookmarkStart w:id="316" w:name="_DV_M307"/>
      <w:bookmarkEnd w:id="316"/>
      <w:r>
        <w:rPr>
          <w:color w:val="000000"/>
          <w:sz w:val="24"/>
          <w:szCs w:val="24"/>
        </w:rPr>
        <w:lastRenderedPageBreak/>
        <w:t xml:space="preserve">6.1.3. </w:t>
      </w:r>
      <w:r w:rsidR="00D55503" w:rsidRPr="0053794C">
        <w:rPr>
          <w:color w:val="000000"/>
          <w:sz w:val="24"/>
          <w:szCs w:val="24"/>
        </w:rPr>
        <w:t xml:space="preserve">lượng Dầu </w:t>
      </w:r>
      <w:r w:rsidR="001E799D" w:rsidRPr="0053794C">
        <w:rPr>
          <w:color w:val="000000"/>
          <w:sz w:val="24"/>
          <w:szCs w:val="24"/>
        </w:rPr>
        <w:t>k</w:t>
      </w:r>
      <w:r w:rsidR="00D55503" w:rsidRPr="0053794C">
        <w:rPr>
          <w:color w:val="000000"/>
          <w:sz w:val="24"/>
          <w:szCs w:val="24"/>
        </w:rPr>
        <w:t xml:space="preserve">hí được sử dụng cho Hoạt </w:t>
      </w:r>
      <w:r w:rsidR="001E799D" w:rsidRPr="0053794C">
        <w:rPr>
          <w:color w:val="000000"/>
          <w:sz w:val="24"/>
          <w:szCs w:val="24"/>
        </w:rPr>
        <w:t>đ</w:t>
      </w:r>
      <w:r w:rsidR="00D55503" w:rsidRPr="0053794C">
        <w:rPr>
          <w:color w:val="000000"/>
          <w:sz w:val="24"/>
          <w:szCs w:val="24"/>
        </w:rPr>
        <w:t xml:space="preserve">ộng Dầu </w:t>
      </w:r>
      <w:r w:rsidR="001E799D" w:rsidRPr="0053794C">
        <w:rPr>
          <w:color w:val="000000"/>
          <w:sz w:val="24"/>
          <w:szCs w:val="24"/>
        </w:rPr>
        <w:t>k</w:t>
      </w:r>
      <w:r w:rsidR="00D55503" w:rsidRPr="0053794C">
        <w:rPr>
          <w:color w:val="000000"/>
          <w:sz w:val="24"/>
          <w:szCs w:val="24"/>
        </w:rPr>
        <w:t>hí trong tháng;</w:t>
      </w:r>
    </w:p>
    <w:p w:rsidR="00D55503" w:rsidRPr="0053794C" w:rsidRDefault="00E85F5B" w:rsidP="00E85F5B">
      <w:pPr>
        <w:suppressAutoHyphens/>
        <w:spacing w:before="240" w:line="288" w:lineRule="auto"/>
        <w:ind w:left="1440"/>
        <w:jc w:val="both"/>
        <w:rPr>
          <w:color w:val="000000"/>
          <w:sz w:val="24"/>
          <w:szCs w:val="24"/>
        </w:rPr>
      </w:pPr>
      <w:bookmarkStart w:id="317" w:name="_DV_M308"/>
      <w:bookmarkEnd w:id="317"/>
      <w:r>
        <w:rPr>
          <w:color w:val="000000"/>
          <w:sz w:val="24"/>
          <w:szCs w:val="24"/>
        </w:rPr>
        <w:t xml:space="preserve">6.1.4. </w:t>
      </w:r>
      <w:r w:rsidR="00D55503" w:rsidRPr="0053794C">
        <w:rPr>
          <w:color w:val="000000"/>
          <w:sz w:val="24"/>
          <w:szCs w:val="24"/>
        </w:rPr>
        <w:t xml:space="preserve">lượng Khí Thiên </w:t>
      </w:r>
      <w:r w:rsidR="001E799D" w:rsidRPr="0053794C">
        <w:rPr>
          <w:color w:val="000000"/>
          <w:sz w:val="24"/>
          <w:szCs w:val="24"/>
        </w:rPr>
        <w:t>n</w:t>
      </w:r>
      <w:r w:rsidR="00D55503" w:rsidRPr="0053794C">
        <w:rPr>
          <w:color w:val="000000"/>
          <w:sz w:val="24"/>
          <w:szCs w:val="24"/>
        </w:rPr>
        <w:t xml:space="preserve">hiên bị đốt bỏ;  </w:t>
      </w:r>
    </w:p>
    <w:p w:rsidR="00D55503" w:rsidRPr="0053794C" w:rsidRDefault="00E85F5B" w:rsidP="00E85F5B">
      <w:pPr>
        <w:suppressAutoHyphens/>
        <w:spacing w:before="240" w:line="288" w:lineRule="auto"/>
        <w:ind w:left="1440"/>
        <w:jc w:val="both"/>
        <w:rPr>
          <w:color w:val="000000"/>
          <w:sz w:val="24"/>
          <w:szCs w:val="24"/>
        </w:rPr>
      </w:pPr>
      <w:bookmarkStart w:id="318" w:name="_DV_M309"/>
      <w:bookmarkEnd w:id="318"/>
      <w:r>
        <w:rPr>
          <w:color w:val="000000"/>
          <w:sz w:val="24"/>
          <w:szCs w:val="24"/>
        </w:rPr>
        <w:t xml:space="preserve">6.1.5. </w:t>
      </w:r>
      <w:r w:rsidR="00D55503" w:rsidRPr="0053794C">
        <w:rPr>
          <w:color w:val="000000"/>
          <w:sz w:val="24"/>
          <w:szCs w:val="24"/>
        </w:rPr>
        <w:t xml:space="preserve">lượng Dầu </w:t>
      </w:r>
      <w:r w:rsidR="00C234D8" w:rsidRPr="0053794C">
        <w:rPr>
          <w:color w:val="000000"/>
          <w:sz w:val="24"/>
          <w:szCs w:val="24"/>
        </w:rPr>
        <w:t xml:space="preserve">Thô </w:t>
      </w:r>
      <w:r w:rsidR="00D55503" w:rsidRPr="0053794C">
        <w:rPr>
          <w:color w:val="000000"/>
          <w:sz w:val="24"/>
          <w:szCs w:val="24"/>
        </w:rPr>
        <w:t xml:space="preserve">tích trữ vào đầu tháng; </w:t>
      </w:r>
    </w:p>
    <w:p w:rsidR="00D55503" w:rsidRPr="0053794C" w:rsidRDefault="00E85F5B" w:rsidP="00E85F5B">
      <w:pPr>
        <w:suppressAutoHyphens/>
        <w:spacing w:before="240" w:line="288" w:lineRule="auto"/>
        <w:ind w:left="1440"/>
        <w:jc w:val="both"/>
        <w:rPr>
          <w:color w:val="000000"/>
          <w:sz w:val="24"/>
          <w:szCs w:val="24"/>
        </w:rPr>
      </w:pPr>
      <w:bookmarkStart w:id="319" w:name="_DV_M310"/>
      <w:bookmarkEnd w:id="319"/>
      <w:r>
        <w:rPr>
          <w:color w:val="000000"/>
          <w:sz w:val="24"/>
          <w:szCs w:val="24"/>
        </w:rPr>
        <w:t xml:space="preserve">6.1.6. </w:t>
      </w:r>
      <w:r w:rsidR="00D55503" w:rsidRPr="0053794C">
        <w:rPr>
          <w:color w:val="000000"/>
          <w:sz w:val="24"/>
          <w:szCs w:val="24"/>
        </w:rPr>
        <w:t xml:space="preserve">lượng Dầu </w:t>
      </w:r>
      <w:r w:rsidR="00C234D8" w:rsidRPr="0053794C">
        <w:rPr>
          <w:color w:val="000000"/>
          <w:sz w:val="24"/>
          <w:szCs w:val="24"/>
        </w:rPr>
        <w:t xml:space="preserve">Thô </w:t>
      </w:r>
      <w:r w:rsidR="00D55503" w:rsidRPr="0053794C">
        <w:rPr>
          <w:color w:val="000000"/>
          <w:sz w:val="24"/>
          <w:szCs w:val="24"/>
        </w:rPr>
        <w:t>tích trữ vào cuối tháng;</w:t>
      </w:r>
    </w:p>
    <w:p w:rsidR="00D55503" w:rsidRPr="0053794C" w:rsidRDefault="00E85F5B" w:rsidP="00E85F5B">
      <w:pPr>
        <w:suppressAutoHyphens/>
        <w:spacing w:before="240" w:line="288" w:lineRule="auto"/>
        <w:ind w:left="1440"/>
        <w:jc w:val="both"/>
        <w:rPr>
          <w:color w:val="000000"/>
          <w:sz w:val="24"/>
          <w:szCs w:val="24"/>
        </w:rPr>
      </w:pPr>
      <w:bookmarkStart w:id="320" w:name="_DV_M311"/>
      <w:bookmarkEnd w:id="320"/>
      <w:r>
        <w:rPr>
          <w:color w:val="000000"/>
          <w:sz w:val="24"/>
          <w:szCs w:val="24"/>
        </w:rPr>
        <w:t xml:space="preserve">6.1.7. </w:t>
      </w:r>
      <w:r w:rsidR="00D55503" w:rsidRPr="0053794C">
        <w:rPr>
          <w:color w:val="000000"/>
          <w:sz w:val="24"/>
          <w:szCs w:val="24"/>
        </w:rPr>
        <w:t xml:space="preserve">lượng Dầu </w:t>
      </w:r>
      <w:r w:rsidR="00160ABF" w:rsidRPr="0053794C">
        <w:rPr>
          <w:color w:val="000000"/>
          <w:sz w:val="24"/>
          <w:szCs w:val="24"/>
        </w:rPr>
        <w:t xml:space="preserve">Thô </w:t>
      </w:r>
      <w:r w:rsidR="00D55503" w:rsidRPr="0053794C">
        <w:rPr>
          <w:color w:val="000000"/>
          <w:sz w:val="24"/>
          <w:szCs w:val="24"/>
        </w:rPr>
        <w:t>được mỗi Bên lấy trong tháng; và</w:t>
      </w:r>
    </w:p>
    <w:p w:rsidR="00D55503" w:rsidRPr="0053794C" w:rsidRDefault="00E85F5B" w:rsidP="00E85F5B">
      <w:pPr>
        <w:suppressAutoHyphens/>
        <w:spacing w:before="240" w:line="288" w:lineRule="auto"/>
        <w:ind w:left="1440"/>
        <w:jc w:val="both"/>
        <w:rPr>
          <w:color w:val="000000"/>
          <w:sz w:val="24"/>
          <w:szCs w:val="24"/>
        </w:rPr>
      </w:pPr>
      <w:bookmarkStart w:id="321" w:name="_DV_M312"/>
      <w:bookmarkEnd w:id="321"/>
      <w:r>
        <w:rPr>
          <w:color w:val="000000"/>
          <w:sz w:val="24"/>
          <w:szCs w:val="24"/>
        </w:rPr>
        <w:t xml:space="preserve">6.1.8. </w:t>
      </w:r>
      <w:r w:rsidR="00D55503" w:rsidRPr="0053794C">
        <w:rPr>
          <w:color w:val="000000"/>
          <w:sz w:val="24"/>
          <w:szCs w:val="24"/>
        </w:rPr>
        <w:t xml:space="preserve">lượng Khí Thiên </w:t>
      </w:r>
      <w:r w:rsidR="001E799D" w:rsidRPr="0053794C">
        <w:rPr>
          <w:color w:val="000000"/>
          <w:sz w:val="24"/>
          <w:szCs w:val="24"/>
        </w:rPr>
        <w:t>n</w:t>
      </w:r>
      <w:r w:rsidR="00D55503" w:rsidRPr="0053794C">
        <w:rPr>
          <w:color w:val="000000"/>
          <w:sz w:val="24"/>
          <w:szCs w:val="24"/>
        </w:rPr>
        <w:t xml:space="preserve">hiên được mỗi Bên bán trong tháng. </w:t>
      </w:r>
    </w:p>
    <w:p w:rsidR="00D55503" w:rsidRPr="0053794C" w:rsidRDefault="00D55503" w:rsidP="00E16D12">
      <w:pPr>
        <w:numPr>
          <w:ilvl w:val="0"/>
          <w:numId w:val="94"/>
        </w:numPr>
        <w:suppressAutoHyphens/>
        <w:spacing w:before="240" w:line="288" w:lineRule="auto"/>
        <w:ind w:left="720" w:hanging="720"/>
        <w:jc w:val="both"/>
        <w:rPr>
          <w:color w:val="000000"/>
          <w:sz w:val="24"/>
          <w:szCs w:val="24"/>
        </w:rPr>
      </w:pPr>
      <w:bookmarkStart w:id="322" w:name="_DV_M313"/>
      <w:bookmarkEnd w:id="322"/>
      <w:r w:rsidRPr="0053794C">
        <w:rPr>
          <w:color w:val="000000"/>
          <w:sz w:val="24"/>
          <w:szCs w:val="24"/>
        </w:rPr>
        <w:t xml:space="preserve">Báo </w:t>
      </w:r>
      <w:r w:rsidR="001E799D" w:rsidRPr="0053794C">
        <w:rPr>
          <w:color w:val="000000"/>
          <w:sz w:val="24"/>
          <w:szCs w:val="24"/>
        </w:rPr>
        <w:t>c</w:t>
      </w:r>
      <w:r w:rsidRPr="0053794C">
        <w:rPr>
          <w:color w:val="000000"/>
          <w:sz w:val="24"/>
          <w:szCs w:val="24"/>
        </w:rPr>
        <w:t xml:space="preserve">áo </w:t>
      </w:r>
      <w:r w:rsidR="00200551" w:rsidRPr="0053794C">
        <w:rPr>
          <w:color w:val="000000"/>
          <w:sz w:val="24"/>
          <w:szCs w:val="24"/>
        </w:rPr>
        <w:t>Khai thác</w:t>
      </w:r>
      <w:r w:rsidRPr="0053794C">
        <w:rPr>
          <w:color w:val="000000"/>
          <w:sz w:val="24"/>
          <w:szCs w:val="24"/>
        </w:rPr>
        <w:t xml:space="preserve"> của mỗi tháng sẽ được trình lên PETROVIETNAM không chậm hơn mười lăm (15) </w:t>
      </w:r>
      <w:r w:rsidR="006866A8" w:rsidRPr="0053794C">
        <w:rPr>
          <w:color w:val="000000"/>
          <w:sz w:val="24"/>
          <w:szCs w:val="24"/>
        </w:rPr>
        <w:t xml:space="preserve">Ngày </w:t>
      </w:r>
      <w:r w:rsidRPr="0053794C">
        <w:rPr>
          <w:color w:val="000000"/>
          <w:sz w:val="24"/>
          <w:szCs w:val="24"/>
        </w:rPr>
        <w:t xml:space="preserve">sau khi kết thúc tháng đó. </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23" w:name="_DV_M314"/>
      <w:bookmarkStart w:id="324" w:name="_Toc232998823"/>
      <w:bookmarkStart w:id="325" w:name="_Toc282090066"/>
      <w:bookmarkEnd w:id="323"/>
      <w:r w:rsidRPr="0053794C">
        <w:rPr>
          <w:rFonts w:ascii="Times New Roman" w:hAnsi="Times New Roman"/>
          <w:color w:val="000000"/>
          <w:sz w:val="24"/>
          <w:szCs w:val="24"/>
        </w:rPr>
        <w:t>BÁO CÁO ĐỊNH GIÁ SẢN PHẨM</w:t>
      </w:r>
      <w:bookmarkEnd w:id="324"/>
      <w:bookmarkEnd w:id="325"/>
    </w:p>
    <w:p w:rsidR="00D55503" w:rsidRPr="0053794C" w:rsidRDefault="00D55503" w:rsidP="00E16D12">
      <w:pPr>
        <w:numPr>
          <w:ilvl w:val="0"/>
          <w:numId w:val="96"/>
        </w:numPr>
        <w:suppressAutoHyphens/>
        <w:spacing w:before="240" w:line="288" w:lineRule="auto"/>
        <w:ind w:left="720" w:hanging="720"/>
        <w:jc w:val="both"/>
        <w:rPr>
          <w:color w:val="000000"/>
          <w:sz w:val="24"/>
          <w:szCs w:val="24"/>
        </w:rPr>
      </w:pPr>
      <w:bookmarkStart w:id="326" w:name="_DV_M315"/>
      <w:bookmarkEnd w:id="326"/>
      <w:r w:rsidRPr="0053794C">
        <w:rPr>
          <w:color w:val="000000"/>
          <w:sz w:val="24"/>
          <w:szCs w:val="24"/>
        </w:rPr>
        <w:t>NHÀ THẦU sẽ chuẩn bị một “</w:t>
      </w:r>
      <w:r w:rsidRPr="0053794C">
        <w:rPr>
          <w:color w:val="000000"/>
          <w:sz w:val="24"/>
          <w:szCs w:val="24"/>
          <w:u w:val="single"/>
        </w:rPr>
        <w:t xml:space="preserve">Báo </w:t>
      </w:r>
      <w:r w:rsidR="00FD6EEC" w:rsidRPr="0053794C">
        <w:rPr>
          <w:color w:val="000000"/>
          <w:sz w:val="24"/>
          <w:szCs w:val="24"/>
          <w:u w:val="single"/>
        </w:rPr>
        <w:t>c</w:t>
      </w:r>
      <w:r w:rsidRPr="0053794C">
        <w:rPr>
          <w:color w:val="000000"/>
          <w:sz w:val="24"/>
          <w:szCs w:val="24"/>
          <w:u w:val="single"/>
        </w:rPr>
        <w:t xml:space="preserve">áo Định </w:t>
      </w:r>
      <w:r w:rsidR="00FD6EEC" w:rsidRPr="0053794C">
        <w:rPr>
          <w:color w:val="000000"/>
          <w:sz w:val="24"/>
          <w:szCs w:val="24"/>
          <w:u w:val="single"/>
        </w:rPr>
        <w:t>g</w:t>
      </w:r>
      <w:r w:rsidRPr="0053794C">
        <w:rPr>
          <w:color w:val="000000"/>
          <w:sz w:val="24"/>
          <w:szCs w:val="24"/>
          <w:u w:val="single"/>
        </w:rPr>
        <w:t xml:space="preserve">iá Sản </w:t>
      </w:r>
      <w:r w:rsidR="00FD6EEC" w:rsidRPr="0053794C">
        <w:rPr>
          <w:color w:val="000000"/>
          <w:sz w:val="24"/>
          <w:szCs w:val="24"/>
          <w:u w:val="single"/>
        </w:rPr>
        <w:t>p</w:t>
      </w:r>
      <w:r w:rsidRPr="0053794C">
        <w:rPr>
          <w:color w:val="000000"/>
          <w:sz w:val="24"/>
          <w:szCs w:val="24"/>
          <w:u w:val="single"/>
        </w:rPr>
        <w:t>hẩm</w:t>
      </w:r>
      <w:r w:rsidRPr="0053794C">
        <w:rPr>
          <w:color w:val="000000"/>
          <w:sz w:val="24"/>
          <w:szCs w:val="24"/>
        </w:rPr>
        <w:t xml:space="preserve">” bao gồm việc xác định giá trị Dầu </w:t>
      </w:r>
      <w:r w:rsidR="00FD6EEC" w:rsidRPr="0053794C">
        <w:rPr>
          <w:color w:val="000000"/>
          <w:sz w:val="24"/>
          <w:szCs w:val="24"/>
        </w:rPr>
        <w:t>k</w:t>
      </w:r>
      <w:r w:rsidRPr="0053794C">
        <w:rPr>
          <w:color w:val="000000"/>
          <w:sz w:val="24"/>
          <w:szCs w:val="24"/>
        </w:rPr>
        <w:t xml:space="preserve">hí được lấy trong mỗi Quý. Báo cáo này bao gồm các thông tin sau đây: </w:t>
      </w:r>
    </w:p>
    <w:p w:rsidR="00D55503" w:rsidRPr="0053794C" w:rsidRDefault="00E85F5B" w:rsidP="00E85F5B">
      <w:pPr>
        <w:suppressAutoHyphens/>
        <w:spacing w:before="240" w:line="288" w:lineRule="auto"/>
        <w:ind w:left="2070" w:hanging="630"/>
        <w:jc w:val="both"/>
        <w:rPr>
          <w:color w:val="000000"/>
          <w:sz w:val="24"/>
          <w:szCs w:val="24"/>
        </w:rPr>
      </w:pPr>
      <w:bookmarkStart w:id="327" w:name="_DV_M316"/>
      <w:bookmarkEnd w:id="327"/>
      <w:r>
        <w:rPr>
          <w:color w:val="000000"/>
          <w:sz w:val="24"/>
          <w:szCs w:val="24"/>
        </w:rPr>
        <w:t xml:space="preserve">7.1.1. </w:t>
      </w:r>
      <w:r w:rsidR="00D55503" w:rsidRPr="0053794C">
        <w:rPr>
          <w:color w:val="000000"/>
          <w:sz w:val="24"/>
          <w:szCs w:val="24"/>
        </w:rPr>
        <w:t xml:space="preserve">khối lượng và giá mà mỗi Bên thu được từ việc bán từng chuyến Dầu </w:t>
      </w:r>
      <w:bookmarkStart w:id="328" w:name="_DV_M317"/>
      <w:bookmarkEnd w:id="328"/>
      <w:r w:rsidR="005B1D41" w:rsidRPr="0053794C">
        <w:rPr>
          <w:color w:val="000000"/>
          <w:sz w:val="24"/>
          <w:szCs w:val="24"/>
        </w:rPr>
        <w:t xml:space="preserve">Thô </w:t>
      </w:r>
      <w:r w:rsidR="00D55503" w:rsidRPr="0053794C">
        <w:rPr>
          <w:color w:val="000000"/>
          <w:sz w:val="24"/>
          <w:szCs w:val="24"/>
        </w:rPr>
        <w:t xml:space="preserve">cho các bên thứ ba trong Quý có liên quan; </w:t>
      </w:r>
    </w:p>
    <w:p w:rsidR="00D55503" w:rsidRPr="0053794C" w:rsidRDefault="00E85F5B" w:rsidP="00E85F5B">
      <w:pPr>
        <w:suppressAutoHyphens/>
        <w:spacing w:before="240" w:line="288" w:lineRule="auto"/>
        <w:ind w:left="1980" w:hanging="540"/>
        <w:jc w:val="both"/>
        <w:rPr>
          <w:color w:val="000000"/>
          <w:sz w:val="24"/>
          <w:szCs w:val="24"/>
        </w:rPr>
      </w:pPr>
      <w:bookmarkStart w:id="329" w:name="_DV_M318"/>
      <w:bookmarkEnd w:id="329"/>
      <w:r>
        <w:rPr>
          <w:color w:val="000000"/>
          <w:sz w:val="24"/>
          <w:szCs w:val="24"/>
        </w:rPr>
        <w:t xml:space="preserve">7.1.2. </w:t>
      </w:r>
      <w:r w:rsidR="00D55503" w:rsidRPr="0053794C">
        <w:rPr>
          <w:color w:val="000000"/>
          <w:sz w:val="24"/>
          <w:szCs w:val="24"/>
        </w:rPr>
        <w:t xml:space="preserve">khối lượng và giá mà mỗi Bên thu được từ việc bán từng chuyến hàng Dầu </w:t>
      </w:r>
      <w:r w:rsidR="00CD0397" w:rsidRPr="0053794C">
        <w:rPr>
          <w:color w:val="000000"/>
          <w:sz w:val="24"/>
          <w:szCs w:val="24"/>
        </w:rPr>
        <w:t xml:space="preserve">Thô </w:t>
      </w:r>
      <w:r w:rsidR="00D55503" w:rsidRPr="0053794C">
        <w:rPr>
          <w:color w:val="000000"/>
          <w:sz w:val="24"/>
          <w:szCs w:val="24"/>
        </w:rPr>
        <w:t>trong Quý có liên quan, không phải cho các bên thứ ba; và</w:t>
      </w:r>
    </w:p>
    <w:p w:rsidR="00D55503" w:rsidRPr="0053794C" w:rsidRDefault="00E85F5B" w:rsidP="00E85F5B">
      <w:pPr>
        <w:suppressAutoHyphens/>
        <w:spacing w:before="240" w:line="288" w:lineRule="auto"/>
        <w:ind w:left="1980" w:hanging="540"/>
        <w:jc w:val="both"/>
        <w:rPr>
          <w:color w:val="000000"/>
          <w:sz w:val="24"/>
          <w:szCs w:val="24"/>
        </w:rPr>
      </w:pPr>
      <w:bookmarkStart w:id="330" w:name="_DV_M319"/>
      <w:bookmarkEnd w:id="330"/>
      <w:r>
        <w:rPr>
          <w:color w:val="000000"/>
          <w:sz w:val="24"/>
          <w:szCs w:val="24"/>
        </w:rPr>
        <w:t xml:space="preserve">7.1.3. </w:t>
      </w:r>
      <w:r w:rsidR="00D55503" w:rsidRPr="0053794C">
        <w:rPr>
          <w:color w:val="000000"/>
          <w:sz w:val="24"/>
          <w:szCs w:val="24"/>
        </w:rPr>
        <w:t xml:space="preserve">khối lượng và giá mà mỗi Bên thu được từ mỗi đợt bán Khí Thiên </w:t>
      </w:r>
      <w:r w:rsidR="00FD6EEC" w:rsidRPr="0053794C">
        <w:rPr>
          <w:color w:val="000000"/>
          <w:sz w:val="24"/>
          <w:szCs w:val="24"/>
        </w:rPr>
        <w:t>n</w:t>
      </w:r>
      <w:r w:rsidR="00D55503" w:rsidRPr="0053794C">
        <w:rPr>
          <w:color w:val="000000"/>
          <w:sz w:val="24"/>
          <w:szCs w:val="24"/>
        </w:rPr>
        <w:t xml:space="preserve">hiên cho các bên thứ ba trong Quý có liên quan. </w:t>
      </w:r>
    </w:p>
    <w:p w:rsidR="00D55503" w:rsidRPr="0053794C" w:rsidRDefault="00D55503" w:rsidP="00E16D12">
      <w:pPr>
        <w:numPr>
          <w:ilvl w:val="0"/>
          <w:numId w:val="96"/>
        </w:numPr>
        <w:suppressAutoHyphens/>
        <w:spacing w:before="240" w:line="288" w:lineRule="auto"/>
        <w:ind w:left="720" w:hanging="720"/>
        <w:jc w:val="both"/>
        <w:rPr>
          <w:color w:val="000000"/>
          <w:sz w:val="24"/>
          <w:szCs w:val="24"/>
        </w:rPr>
      </w:pPr>
      <w:bookmarkStart w:id="331" w:name="_DV_M320"/>
      <w:bookmarkEnd w:id="331"/>
      <w:r w:rsidRPr="0053794C">
        <w:rPr>
          <w:color w:val="000000"/>
          <w:sz w:val="24"/>
          <w:szCs w:val="24"/>
        </w:rPr>
        <w:t xml:space="preserve">Báo </w:t>
      </w:r>
      <w:r w:rsidR="00FD6EEC" w:rsidRPr="0053794C">
        <w:rPr>
          <w:color w:val="000000"/>
          <w:sz w:val="24"/>
          <w:szCs w:val="24"/>
        </w:rPr>
        <w:t>c</w:t>
      </w:r>
      <w:r w:rsidRPr="0053794C">
        <w:rPr>
          <w:color w:val="000000"/>
          <w:sz w:val="24"/>
          <w:szCs w:val="24"/>
        </w:rPr>
        <w:t xml:space="preserve">áo Định </w:t>
      </w:r>
      <w:r w:rsidR="00FD6EEC" w:rsidRPr="0053794C">
        <w:rPr>
          <w:color w:val="000000"/>
          <w:sz w:val="24"/>
          <w:szCs w:val="24"/>
        </w:rPr>
        <w:t>g</w:t>
      </w:r>
      <w:r w:rsidRPr="0053794C">
        <w:rPr>
          <w:color w:val="000000"/>
          <w:sz w:val="24"/>
          <w:szCs w:val="24"/>
        </w:rPr>
        <w:t xml:space="preserve">iá Sản </w:t>
      </w:r>
      <w:r w:rsidR="00FD6EEC" w:rsidRPr="0053794C">
        <w:rPr>
          <w:color w:val="000000"/>
          <w:sz w:val="24"/>
          <w:szCs w:val="24"/>
        </w:rPr>
        <w:t>p</w:t>
      </w:r>
      <w:r w:rsidRPr="0053794C">
        <w:rPr>
          <w:color w:val="000000"/>
          <w:sz w:val="24"/>
          <w:szCs w:val="24"/>
        </w:rPr>
        <w:t xml:space="preserve">hẩm của mỗi Quý sẽ được trình lên PETROVIETNAM không muộn hơn ba mươi (30) </w:t>
      </w:r>
      <w:r w:rsidR="006866A8" w:rsidRPr="0053794C">
        <w:rPr>
          <w:color w:val="000000"/>
          <w:sz w:val="24"/>
          <w:szCs w:val="24"/>
        </w:rPr>
        <w:t xml:space="preserve">Ngày </w:t>
      </w:r>
      <w:r w:rsidRPr="0053794C">
        <w:rPr>
          <w:color w:val="000000"/>
          <w:sz w:val="24"/>
          <w:szCs w:val="24"/>
        </w:rPr>
        <w:t xml:space="preserve">sau khi kết thúc Quý đó và trong </w:t>
      </w:r>
      <w:r w:rsidR="00D75954" w:rsidRPr="0053794C">
        <w:rPr>
          <w:color w:val="000000"/>
          <w:sz w:val="24"/>
          <w:szCs w:val="24"/>
        </w:rPr>
        <w:t>thời hạn</w:t>
      </w:r>
      <w:r w:rsidRPr="0053794C">
        <w:rPr>
          <w:color w:val="000000"/>
          <w:sz w:val="24"/>
          <w:szCs w:val="24"/>
        </w:rPr>
        <w:t xml:space="preserve"> sáu mươi (60) </w:t>
      </w:r>
      <w:r w:rsidR="006866A8" w:rsidRPr="0053794C">
        <w:rPr>
          <w:color w:val="000000"/>
          <w:sz w:val="24"/>
          <w:szCs w:val="24"/>
        </w:rPr>
        <w:t xml:space="preserve">Ngày </w:t>
      </w:r>
      <w:r w:rsidRPr="0053794C">
        <w:rPr>
          <w:color w:val="000000"/>
          <w:sz w:val="24"/>
          <w:szCs w:val="24"/>
        </w:rPr>
        <w:t xml:space="preserve">sau khi kết thúc mỗi Năm. </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32" w:name="_DV_M321"/>
      <w:bookmarkStart w:id="333" w:name="_Toc81181967"/>
      <w:bookmarkStart w:id="334" w:name="_Toc232998824"/>
      <w:bookmarkStart w:id="335" w:name="_Toc282090067"/>
      <w:bookmarkEnd w:id="332"/>
      <w:r w:rsidRPr="0053794C">
        <w:rPr>
          <w:rFonts w:ascii="Times New Roman" w:hAnsi="Times New Roman"/>
          <w:color w:val="000000"/>
          <w:sz w:val="24"/>
          <w:szCs w:val="24"/>
          <w:lang w:val="en-US"/>
        </w:rPr>
        <w:t>BÁO</w:t>
      </w:r>
      <w:r w:rsidRPr="0053794C">
        <w:rPr>
          <w:rFonts w:ascii="Times New Roman" w:hAnsi="Times New Roman"/>
          <w:color w:val="000000"/>
          <w:sz w:val="24"/>
          <w:szCs w:val="24"/>
        </w:rPr>
        <w:t xml:space="preserve"> CÁO CÁC CHI TIÊU, CHI PHÍ CÓ THỂ THU HỒI VÀ </w:t>
      </w:r>
      <w:bookmarkStart w:id="336" w:name="_DV_M322"/>
      <w:bookmarkEnd w:id="333"/>
      <w:bookmarkEnd w:id="336"/>
      <w:r w:rsidRPr="0053794C">
        <w:rPr>
          <w:rFonts w:ascii="Times New Roman" w:hAnsi="Times New Roman"/>
          <w:color w:val="000000"/>
          <w:sz w:val="24"/>
          <w:szCs w:val="24"/>
        </w:rPr>
        <w:t>GHI CÓ</w:t>
      </w:r>
      <w:bookmarkEnd w:id="334"/>
      <w:bookmarkEnd w:id="335"/>
    </w:p>
    <w:p w:rsidR="00D55503" w:rsidRPr="0053794C" w:rsidRDefault="00D55503" w:rsidP="00E16D12">
      <w:pPr>
        <w:numPr>
          <w:ilvl w:val="0"/>
          <w:numId w:val="98"/>
        </w:numPr>
        <w:suppressAutoHyphens/>
        <w:spacing w:before="240" w:line="288" w:lineRule="auto"/>
        <w:ind w:left="720" w:hanging="720"/>
        <w:jc w:val="both"/>
        <w:rPr>
          <w:color w:val="000000"/>
          <w:sz w:val="24"/>
          <w:szCs w:val="24"/>
        </w:rPr>
      </w:pPr>
      <w:bookmarkStart w:id="337" w:name="_DV_M323"/>
      <w:bookmarkEnd w:id="337"/>
      <w:r w:rsidRPr="0053794C">
        <w:rPr>
          <w:color w:val="000000"/>
          <w:sz w:val="24"/>
          <w:szCs w:val="24"/>
        </w:rPr>
        <w:t>Đối với mỗi</w:t>
      </w:r>
      <w:r w:rsidR="004036E7" w:rsidRPr="0053794C">
        <w:rPr>
          <w:color w:val="000000"/>
          <w:sz w:val="24"/>
          <w:szCs w:val="24"/>
        </w:rPr>
        <w:t xml:space="preserve"> tháng,</w:t>
      </w:r>
      <w:r w:rsidRPr="0053794C">
        <w:rPr>
          <w:color w:val="000000"/>
          <w:sz w:val="24"/>
          <w:szCs w:val="24"/>
        </w:rPr>
        <w:t xml:space="preserve"> Quý và Năm, NHÀ THẦU sẽ lập một “</w:t>
      </w:r>
      <w:r w:rsidRPr="0053794C">
        <w:rPr>
          <w:color w:val="000000"/>
          <w:sz w:val="24"/>
          <w:szCs w:val="24"/>
          <w:u w:val="single"/>
        </w:rPr>
        <w:t xml:space="preserve">Báo </w:t>
      </w:r>
      <w:r w:rsidR="00FD6EEC" w:rsidRPr="0053794C">
        <w:rPr>
          <w:color w:val="000000"/>
          <w:sz w:val="24"/>
          <w:szCs w:val="24"/>
          <w:u w:val="single"/>
        </w:rPr>
        <w:t>c</w:t>
      </w:r>
      <w:r w:rsidRPr="0053794C">
        <w:rPr>
          <w:color w:val="000000"/>
          <w:sz w:val="24"/>
          <w:szCs w:val="24"/>
          <w:u w:val="single"/>
        </w:rPr>
        <w:t xml:space="preserve">áo Chi </w:t>
      </w:r>
      <w:r w:rsidR="00FD6EEC" w:rsidRPr="0053794C">
        <w:rPr>
          <w:color w:val="000000"/>
          <w:sz w:val="24"/>
          <w:szCs w:val="24"/>
          <w:u w:val="single"/>
        </w:rPr>
        <w:t>t</w:t>
      </w:r>
      <w:r w:rsidRPr="0053794C">
        <w:rPr>
          <w:color w:val="000000"/>
          <w:sz w:val="24"/>
          <w:szCs w:val="24"/>
          <w:u w:val="single"/>
        </w:rPr>
        <w:t xml:space="preserve">iêu, Chi </w:t>
      </w:r>
      <w:r w:rsidR="00FD6EEC" w:rsidRPr="0053794C">
        <w:rPr>
          <w:color w:val="000000"/>
          <w:sz w:val="24"/>
          <w:szCs w:val="24"/>
          <w:u w:val="single"/>
        </w:rPr>
        <w:t>p</w:t>
      </w:r>
      <w:r w:rsidRPr="0053794C">
        <w:rPr>
          <w:color w:val="000000"/>
          <w:sz w:val="24"/>
          <w:szCs w:val="24"/>
          <w:u w:val="single"/>
        </w:rPr>
        <w:t xml:space="preserve">hí </w:t>
      </w:r>
      <w:r w:rsidR="00FD6EEC" w:rsidRPr="0053794C">
        <w:rPr>
          <w:color w:val="000000"/>
          <w:sz w:val="24"/>
          <w:szCs w:val="24"/>
          <w:u w:val="single"/>
        </w:rPr>
        <w:t>c</w:t>
      </w:r>
      <w:r w:rsidRPr="0053794C">
        <w:rPr>
          <w:color w:val="000000"/>
          <w:sz w:val="24"/>
          <w:szCs w:val="24"/>
          <w:u w:val="single"/>
        </w:rPr>
        <w:t xml:space="preserve">ó </w:t>
      </w:r>
      <w:r w:rsidR="00FD6EEC" w:rsidRPr="0053794C">
        <w:rPr>
          <w:color w:val="000000"/>
          <w:sz w:val="24"/>
          <w:szCs w:val="24"/>
          <w:u w:val="single"/>
        </w:rPr>
        <w:t>t</w:t>
      </w:r>
      <w:r w:rsidRPr="0053794C">
        <w:rPr>
          <w:color w:val="000000"/>
          <w:sz w:val="24"/>
          <w:szCs w:val="24"/>
          <w:u w:val="single"/>
        </w:rPr>
        <w:t xml:space="preserve">hể Thu </w:t>
      </w:r>
      <w:r w:rsidR="00FD6EEC" w:rsidRPr="0053794C">
        <w:rPr>
          <w:color w:val="000000"/>
          <w:sz w:val="24"/>
          <w:szCs w:val="24"/>
          <w:u w:val="single"/>
        </w:rPr>
        <w:t>h</w:t>
      </w:r>
      <w:r w:rsidRPr="0053794C">
        <w:rPr>
          <w:color w:val="000000"/>
          <w:sz w:val="24"/>
          <w:szCs w:val="24"/>
          <w:u w:val="single"/>
        </w:rPr>
        <w:t xml:space="preserve">ồi và Ghi </w:t>
      </w:r>
      <w:r w:rsidR="00FD6EEC" w:rsidRPr="0053794C">
        <w:rPr>
          <w:color w:val="000000"/>
          <w:sz w:val="24"/>
          <w:szCs w:val="24"/>
          <w:u w:val="single"/>
        </w:rPr>
        <w:t>c</w:t>
      </w:r>
      <w:r w:rsidRPr="0053794C">
        <w:rPr>
          <w:color w:val="000000"/>
          <w:sz w:val="24"/>
          <w:szCs w:val="24"/>
          <w:u w:val="single"/>
        </w:rPr>
        <w:t>ó</w:t>
      </w:r>
      <w:r w:rsidRPr="0053794C">
        <w:rPr>
          <w:color w:val="000000"/>
          <w:sz w:val="24"/>
          <w:szCs w:val="24"/>
        </w:rPr>
        <w:t xml:space="preserve">” theo Hợp </w:t>
      </w:r>
      <w:r w:rsidR="00FD6EEC" w:rsidRPr="0053794C">
        <w:rPr>
          <w:color w:val="000000"/>
          <w:sz w:val="24"/>
          <w:szCs w:val="24"/>
        </w:rPr>
        <w:t>đ</w:t>
      </w:r>
      <w:r w:rsidRPr="0053794C">
        <w:rPr>
          <w:color w:val="000000"/>
          <w:sz w:val="24"/>
          <w:szCs w:val="24"/>
        </w:rPr>
        <w:t xml:space="preserve">ồng này. Báo cáo này phân biệt giữa Chi </w:t>
      </w:r>
      <w:r w:rsidR="00FD6EEC" w:rsidRPr="0053794C">
        <w:rPr>
          <w:color w:val="000000"/>
          <w:sz w:val="24"/>
          <w:szCs w:val="24"/>
        </w:rPr>
        <w:t>p</w:t>
      </w:r>
      <w:r w:rsidRPr="0053794C">
        <w:rPr>
          <w:color w:val="000000"/>
          <w:sz w:val="24"/>
          <w:szCs w:val="24"/>
        </w:rPr>
        <w:t xml:space="preserve">hí </w:t>
      </w:r>
      <w:r w:rsidR="001D19A1" w:rsidRPr="0053794C">
        <w:rPr>
          <w:color w:val="000000"/>
          <w:sz w:val="24"/>
          <w:szCs w:val="24"/>
        </w:rPr>
        <w:t xml:space="preserve">Tìm kiếm </w:t>
      </w:r>
      <w:r w:rsidRPr="0053794C">
        <w:rPr>
          <w:color w:val="000000"/>
          <w:sz w:val="24"/>
          <w:szCs w:val="24"/>
        </w:rPr>
        <w:t xml:space="preserve">Thăm </w:t>
      </w:r>
      <w:r w:rsidR="00FD6EEC" w:rsidRPr="0053794C">
        <w:rPr>
          <w:color w:val="000000"/>
          <w:sz w:val="24"/>
          <w:szCs w:val="24"/>
        </w:rPr>
        <w:t>d</w:t>
      </w:r>
      <w:r w:rsidRPr="0053794C">
        <w:rPr>
          <w:color w:val="000000"/>
          <w:sz w:val="24"/>
          <w:szCs w:val="24"/>
        </w:rPr>
        <w:t xml:space="preserve">ò, Chi </w:t>
      </w:r>
      <w:r w:rsidR="00FD6EEC" w:rsidRPr="0053794C">
        <w:rPr>
          <w:color w:val="000000"/>
          <w:sz w:val="24"/>
          <w:szCs w:val="24"/>
        </w:rPr>
        <w:t>p</w:t>
      </w:r>
      <w:r w:rsidRPr="0053794C">
        <w:rPr>
          <w:color w:val="000000"/>
          <w:sz w:val="24"/>
          <w:szCs w:val="24"/>
        </w:rPr>
        <w:t xml:space="preserve">hí Phát </w:t>
      </w:r>
      <w:r w:rsidR="00FD6EEC" w:rsidRPr="0053794C">
        <w:rPr>
          <w:color w:val="000000"/>
          <w:sz w:val="24"/>
          <w:szCs w:val="24"/>
        </w:rPr>
        <w:t>t</w:t>
      </w:r>
      <w:r w:rsidRPr="0053794C">
        <w:rPr>
          <w:color w:val="000000"/>
          <w:sz w:val="24"/>
          <w:szCs w:val="24"/>
        </w:rPr>
        <w:t xml:space="preserve">riển và Chi </w:t>
      </w:r>
      <w:r w:rsidR="00FD6EEC" w:rsidRPr="0053794C">
        <w:rPr>
          <w:color w:val="000000"/>
          <w:sz w:val="24"/>
          <w:szCs w:val="24"/>
        </w:rPr>
        <w:t>p</w:t>
      </w:r>
      <w:r w:rsidRPr="0053794C">
        <w:rPr>
          <w:color w:val="000000"/>
          <w:sz w:val="24"/>
          <w:szCs w:val="24"/>
        </w:rPr>
        <w:t xml:space="preserve">hí </w:t>
      </w:r>
      <w:r w:rsidR="00704632" w:rsidRPr="0053794C">
        <w:rPr>
          <w:color w:val="000000"/>
          <w:sz w:val="24"/>
          <w:szCs w:val="24"/>
          <w:lang w:val="fr-FR"/>
        </w:rPr>
        <w:t>Khai thác</w:t>
      </w:r>
      <w:r w:rsidRPr="0053794C">
        <w:rPr>
          <w:color w:val="000000"/>
          <w:sz w:val="24"/>
          <w:szCs w:val="24"/>
        </w:rPr>
        <w:t xml:space="preserve"> và</w:t>
      </w:r>
      <w:bookmarkStart w:id="338" w:name="_DV_M324"/>
      <w:bookmarkEnd w:id="338"/>
      <w:r w:rsidRPr="0053794C">
        <w:rPr>
          <w:color w:val="000000"/>
          <w:sz w:val="24"/>
          <w:szCs w:val="24"/>
        </w:rPr>
        <w:t xml:space="preserve"> sẽ</w:t>
      </w:r>
      <w:bookmarkStart w:id="339" w:name="_DV_M325"/>
      <w:bookmarkEnd w:id="339"/>
      <w:r w:rsidRPr="0053794C">
        <w:rPr>
          <w:color w:val="000000"/>
          <w:sz w:val="24"/>
          <w:szCs w:val="24"/>
        </w:rPr>
        <w:t xml:space="preserve"> xác định các hạng mục chi tiêu chính trong các nhóm này mà trùng khớp với các hạng mục thuộc Ngân </w:t>
      </w:r>
      <w:r w:rsidR="0032520F" w:rsidRPr="0053794C">
        <w:rPr>
          <w:color w:val="000000"/>
          <w:sz w:val="24"/>
          <w:szCs w:val="24"/>
        </w:rPr>
        <w:t>s</w:t>
      </w:r>
      <w:r w:rsidRPr="0053794C">
        <w:rPr>
          <w:color w:val="000000"/>
          <w:sz w:val="24"/>
          <w:szCs w:val="24"/>
        </w:rPr>
        <w:t xml:space="preserve">ách hàng năm được phê duyệt. Báo cáo này sẽ bao gồm các nội dung sau đây: </w:t>
      </w:r>
    </w:p>
    <w:p w:rsidR="00D55503" w:rsidRPr="0053794C" w:rsidRDefault="00E85F5B" w:rsidP="00E85F5B">
      <w:pPr>
        <w:suppressAutoHyphens/>
        <w:spacing w:before="240" w:line="288" w:lineRule="auto"/>
        <w:ind w:left="1440"/>
        <w:jc w:val="both"/>
        <w:rPr>
          <w:color w:val="000000"/>
          <w:sz w:val="24"/>
          <w:szCs w:val="24"/>
        </w:rPr>
      </w:pPr>
      <w:bookmarkStart w:id="340" w:name="_DV_M326"/>
      <w:bookmarkEnd w:id="340"/>
      <w:r>
        <w:rPr>
          <w:color w:val="000000"/>
          <w:sz w:val="24"/>
          <w:szCs w:val="24"/>
        </w:rPr>
        <w:t xml:space="preserve">8.1.1. </w:t>
      </w:r>
      <w:r w:rsidR="00D55503" w:rsidRPr="0053794C">
        <w:rPr>
          <w:color w:val="000000"/>
          <w:sz w:val="24"/>
          <w:szCs w:val="24"/>
        </w:rPr>
        <w:t xml:space="preserve">các chi tiêu, chi phí có thể thu hồi và ghi có (không bao gồm các khoản nhận </w:t>
      </w:r>
      <w:bookmarkStart w:id="341" w:name="_DV_M327"/>
      <w:bookmarkEnd w:id="341"/>
      <w:r w:rsidR="00D55503" w:rsidRPr="0053794C">
        <w:rPr>
          <w:color w:val="000000"/>
          <w:sz w:val="24"/>
          <w:szCs w:val="24"/>
        </w:rPr>
        <w:t xml:space="preserve">được từ việc bán Dầu </w:t>
      </w:r>
      <w:r w:rsidR="0032520F" w:rsidRPr="0053794C">
        <w:rPr>
          <w:color w:val="000000"/>
          <w:sz w:val="24"/>
          <w:szCs w:val="24"/>
        </w:rPr>
        <w:t>k</w:t>
      </w:r>
      <w:r w:rsidR="00D55503" w:rsidRPr="0053794C">
        <w:rPr>
          <w:color w:val="000000"/>
          <w:sz w:val="24"/>
          <w:szCs w:val="24"/>
        </w:rPr>
        <w:t xml:space="preserve">hí) đối với Quý liên quan; </w:t>
      </w:r>
    </w:p>
    <w:p w:rsidR="00D55503" w:rsidRPr="0053794C" w:rsidRDefault="00E85F5B" w:rsidP="00E85F5B">
      <w:pPr>
        <w:suppressAutoHyphens/>
        <w:spacing w:before="240" w:line="288" w:lineRule="auto"/>
        <w:ind w:left="1440"/>
        <w:jc w:val="both"/>
        <w:rPr>
          <w:color w:val="000000"/>
          <w:sz w:val="24"/>
          <w:szCs w:val="24"/>
        </w:rPr>
      </w:pPr>
      <w:bookmarkStart w:id="342" w:name="_DV_M328"/>
      <w:bookmarkEnd w:id="342"/>
      <w:r>
        <w:rPr>
          <w:color w:val="000000"/>
          <w:sz w:val="24"/>
          <w:szCs w:val="24"/>
        </w:rPr>
        <w:t xml:space="preserve">8.1.2. </w:t>
      </w:r>
      <w:r w:rsidR="00D55503" w:rsidRPr="0053794C">
        <w:rPr>
          <w:color w:val="000000"/>
          <w:sz w:val="24"/>
          <w:szCs w:val="24"/>
        </w:rPr>
        <w:t xml:space="preserve">các chi tiêu và ghi có chi tiết cộng dồn (không bao gồm các khoản nhận được từ việc bán Dầu </w:t>
      </w:r>
      <w:r w:rsidR="0032520F" w:rsidRPr="0053794C">
        <w:rPr>
          <w:color w:val="000000"/>
          <w:sz w:val="24"/>
          <w:szCs w:val="24"/>
        </w:rPr>
        <w:t>k</w:t>
      </w:r>
      <w:r w:rsidR="00D55503" w:rsidRPr="0053794C">
        <w:rPr>
          <w:color w:val="000000"/>
          <w:sz w:val="24"/>
          <w:szCs w:val="24"/>
        </w:rPr>
        <w:t xml:space="preserve">hí) đối với Ngân </w:t>
      </w:r>
      <w:r w:rsidR="0032520F" w:rsidRPr="0053794C">
        <w:rPr>
          <w:color w:val="000000"/>
          <w:sz w:val="24"/>
          <w:szCs w:val="24"/>
        </w:rPr>
        <w:t>s</w:t>
      </w:r>
      <w:r w:rsidR="00D55503" w:rsidRPr="0053794C">
        <w:rPr>
          <w:color w:val="000000"/>
          <w:sz w:val="24"/>
          <w:szCs w:val="24"/>
        </w:rPr>
        <w:t xml:space="preserve">ách dành cho Năm liên quan; </w:t>
      </w:r>
    </w:p>
    <w:p w:rsidR="00D55503" w:rsidRPr="0053794C" w:rsidRDefault="00E85F5B" w:rsidP="00E85F5B">
      <w:pPr>
        <w:suppressAutoHyphens/>
        <w:spacing w:before="240" w:line="288" w:lineRule="auto"/>
        <w:ind w:left="1440"/>
        <w:jc w:val="both"/>
        <w:rPr>
          <w:color w:val="000000"/>
          <w:sz w:val="24"/>
          <w:szCs w:val="24"/>
        </w:rPr>
      </w:pPr>
      <w:bookmarkStart w:id="343" w:name="_DV_M329"/>
      <w:bookmarkEnd w:id="343"/>
      <w:r>
        <w:rPr>
          <w:color w:val="000000"/>
          <w:sz w:val="24"/>
          <w:szCs w:val="24"/>
        </w:rPr>
        <w:lastRenderedPageBreak/>
        <w:t xml:space="preserve">8.1.3. </w:t>
      </w:r>
      <w:r w:rsidR="00D55503" w:rsidRPr="0053794C">
        <w:rPr>
          <w:color w:val="000000"/>
          <w:sz w:val="24"/>
          <w:szCs w:val="24"/>
        </w:rPr>
        <w:t>các chi tiêu và ghi có cộng dồn được dự báo gần đây nhất đối với cả Năm; và</w:t>
      </w:r>
    </w:p>
    <w:p w:rsidR="00D55503" w:rsidRPr="0053794C" w:rsidRDefault="00E85F5B" w:rsidP="00E85F5B">
      <w:pPr>
        <w:suppressAutoHyphens/>
        <w:spacing w:before="240" w:line="288" w:lineRule="auto"/>
        <w:ind w:left="1440"/>
        <w:jc w:val="both"/>
        <w:rPr>
          <w:color w:val="000000"/>
          <w:sz w:val="24"/>
          <w:szCs w:val="24"/>
        </w:rPr>
      </w:pPr>
      <w:bookmarkStart w:id="344" w:name="_DV_M330"/>
      <w:bookmarkEnd w:id="344"/>
      <w:r>
        <w:rPr>
          <w:color w:val="000000"/>
          <w:sz w:val="24"/>
          <w:szCs w:val="24"/>
        </w:rPr>
        <w:t xml:space="preserve">8.1.4. </w:t>
      </w:r>
      <w:r w:rsidR="00D55503" w:rsidRPr="0053794C">
        <w:rPr>
          <w:color w:val="000000"/>
          <w:sz w:val="24"/>
          <w:szCs w:val="24"/>
        </w:rPr>
        <w:t xml:space="preserve">các chênh lệch giữa Ngân </w:t>
      </w:r>
      <w:r w:rsidR="0032520F" w:rsidRPr="0053794C">
        <w:rPr>
          <w:color w:val="000000"/>
          <w:sz w:val="24"/>
          <w:szCs w:val="24"/>
        </w:rPr>
        <w:t>s</w:t>
      </w:r>
      <w:r w:rsidR="00D55503" w:rsidRPr="0053794C">
        <w:rPr>
          <w:color w:val="000000"/>
          <w:sz w:val="24"/>
          <w:szCs w:val="24"/>
        </w:rPr>
        <w:t xml:space="preserve">ách và dự báo mới nhất và giải trình về dự báo đó. </w:t>
      </w:r>
    </w:p>
    <w:p w:rsidR="00D55503" w:rsidRPr="0053794C" w:rsidRDefault="00D55503" w:rsidP="00E16D12">
      <w:pPr>
        <w:numPr>
          <w:ilvl w:val="0"/>
          <w:numId w:val="98"/>
        </w:numPr>
        <w:suppressAutoHyphens/>
        <w:spacing w:before="240" w:line="288" w:lineRule="auto"/>
        <w:ind w:left="720" w:hanging="720"/>
        <w:jc w:val="both"/>
        <w:rPr>
          <w:color w:val="000000"/>
          <w:sz w:val="24"/>
          <w:szCs w:val="24"/>
        </w:rPr>
      </w:pPr>
      <w:bookmarkStart w:id="345" w:name="_DV_M331"/>
      <w:bookmarkEnd w:id="345"/>
      <w:r w:rsidRPr="0053794C">
        <w:rPr>
          <w:color w:val="000000"/>
          <w:sz w:val="24"/>
          <w:szCs w:val="24"/>
        </w:rPr>
        <w:t xml:space="preserve">Báo </w:t>
      </w:r>
      <w:r w:rsidR="0032520F" w:rsidRPr="0053794C">
        <w:rPr>
          <w:color w:val="000000"/>
          <w:sz w:val="24"/>
          <w:szCs w:val="24"/>
        </w:rPr>
        <w:t>c</w:t>
      </w:r>
      <w:r w:rsidRPr="0053794C">
        <w:rPr>
          <w:color w:val="000000"/>
          <w:sz w:val="24"/>
          <w:szCs w:val="24"/>
        </w:rPr>
        <w:t xml:space="preserve">áo Chi </w:t>
      </w:r>
      <w:r w:rsidR="0032520F" w:rsidRPr="0053794C">
        <w:rPr>
          <w:color w:val="000000"/>
          <w:sz w:val="24"/>
          <w:szCs w:val="24"/>
        </w:rPr>
        <w:t>t</w:t>
      </w:r>
      <w:r w:rsidRPr="0053794C">
        <w:rPr>
          <w:color w:val="000000"/>
          <w:sz w:val="24"/>
          <w:szCs w:val="24"/>
        </w:rPr>
        <w:t xml:space="preserve">iêu, Chi </w:t>
      </w:r>
      <w:r w:rsidR="0032520F" w:rsidRPr="0053794C">
        <w:rPr>
          <w:color w:val="000000"/>
          <w:sz w:val="24"/>
          <w:szCs w:val="24"/>
        </w:rPr>
        <w:t>p</w:t>
      </w:r>
      <w:r w:rsidRPr="0053794C">
        <w:rPr>
          <w:color w:val="000000"/>
          <w:sz w:val="24"/>
          <w:szCs w:val="24"/>
        </w:rPr>
        <w:t xml:space="preserve">hí </w:t>
      </w:r>
      <w:r w:rsidR="0032520F" w:rsidRPr="0053794C">
        <w:rPr>
          <w:color w:val="000000"/>
          <w:sz w:val="24"/>
          <w:szCs w:val="24"/>
        </w:rPr>
        <w:t>c</w:t>
      </w:r>
      <w:r w:rsidRPr="0053794C">
        <w:rPr>
          <w:color w:val="000000"/>
          <w:sz w:val="24"/>
          <w:szCs w:val="24"/>
        </w:rPr>
        <w:t xml:space="preserve">ó </w:t>
      </w:r>
      <w:r w:rsidR="0032520F" w:rsidRPr="0053794C">
        <w:rPr>
          <w:color w:val="000000"/>
          <w:sz w:val="24"/>
          <w:szCs w:val="24"/>
        </w:rPr>
        <w:t>t</w:t>
      </w:r>
      <w:r w:rsidRPr="0053794C">
        <w:rPr>
          <w:color w:val="000000"/>
          <w:sz w:val="24"/>
          <w:szCs w:val="24"/>
        </w:rPr>
        <w:t xml:space="preserve">hể Thu </w:t>
      </w:r>
      <w:r w:rsidR="0032520F" w:rsidRPr="0053794C">
        <w:rPr>
          <w:color w:val="000000"/>
          <w:sz w:val="24"/>
          <w:szCs w:val="24"/>
        </w:rPr>
        <w:t>h</w:t>
      </w:r>
      <w:r w:rsidRPr="0053794C">
        <w:rPr>
          <w:color w:val="000000"/>
          <w:sz w:val="24"/>
          <w:szCs w:val="24"/>
        </w:rPr>
        <w:t xml:space="preserve">ồi và Ghi </w:t>
      </w:r>
      <w:r w:rsidR="0032520F" w:rsidRPr="0053794C">
        <w:rPr>
          <w:color w:val="000000"/>
          <w:sz w:val="24"/>
          <w:szCs w:val="24"/>
        </w:rPr>
        <w:t>c</w:t>
      </w:r>
      <w:r w:rsidRPr="0053794C">
        <w:rPr>
          <w:color w:val="000000"/>
          <w:sz w:val="24"/>
          <w:szCs w:val="24"/>
        </w:rPr>
        <w:t xml:space="preserve">ó cho từng </w:t>
      </w:r>
      <w:r w:rsidR="0023688D" w:rsidRPr="0053794C">
        <w:rPr>
          <w:color w:val="000000"/>
          <w:sz w:val="24"/>
          <w:szCs w:val="24"/>
        </w:rPr>
        <w:t xml:space="preserve">tháng, từng </w:t>
      </w:r>
      <w:r w:rsidRPr="0053794C">
        <w:rPr>
          <w:color w:val="000000"/>
          <w:sz w:val="24"/>
          <w:szCs w:val="24"/>
        </w:rPr>
        <w:t xml:space="preserve">Quý sẽ được trình lên PETROVIETNAM không muộn hơn </w:t>
      </w:r>
      <w:r w:rsidR="0023688D" w:rsidRPr="0053794C">
        <w:rPr>
          <w:color w:val="000000"/>
          <w:sz w:val="24"/>
          <w:szCs w:val="24"/>
        </w:rPr>
        <w:t xml:space="preserve">mười lăm (15) </w:t>
      </w:r>
      <w:r w:rsidR="002D0E30" w:rsidRPr="0053794C">
        <w:rPr>
          <w:color w:val="000000"/>
          <w:sz w:val="24"/>
          <w:szCs w:val="24"/>
        </w:rPr>
        <w:t xml:space="preserve">Ngày </w:t>
      </w:r>
      <w:r w:rsidR="0023688D" w:rsidRPr="0053794C">
        <w:rPr>
          <w:color w:val="000000"/>
          <w:sz w:val="24"/>
          <w:szCs w:val="24"/>
        </w:rPr>
        <w:t xml:space="preserve">sau khi kết thúc tháng, </w:t>
      </w:r>
      <w:r w:rsidRPr="0053794C">
        <w:rPr>
          <w:color w:val="000000"/>
          <w:sz w:val="24"/>
          <w:szCs w:val="24"/>
        </w:rPr>
        <w:t xml:space="preserve">ba mươi (30) </w:t>
      </w:r>
      <w:r w:rsidR="006866A8" w:rsidRPr="0053794C">
        <w:rPr>
          <w:color w:val="000000"/>
          <w:sz w:val="24"/>
          <w:szCs w:val="24"/>
        </w:rPr>
        <w:t xml:space="preserve">Ngày </w:t>
      </w:r>
      <w:r w:rsidRPr="0053794C">
        <w:rPr>
          <w:color w:val="000000"/>
          <w:sz w:val="24"/>
          <w:szCs w:val="24"/>
        </w:rPr>
        <w:t xml:space="preserve">sau khi kết thúc Quý và trong </w:t>
      </w:r>
      <w:r w:rsidR="00D75954" w:rsidRPr="0053794C">
        <w:rPr>
          <w:color w:val="000000"/>
          <w:sz w:val="24"/>
          <w:szCs w:val="24"/>
        </w:rPr>
        <w:t xml:space="preserve">thời hạn </w:t>
      </w:r>
      <w:r w:rsidRPr="0053794C">
        <w:rPr>
          <w:color w:val="000000"/>
          <w:sz w:val="24"/>
          <w:szCs w:val="24"/>
        </w:rPr>
        <w:t xml:space="preserve">sáu mươi (60) </w:t>
      </w:r>
      <w:r w:rsidR="006866A8" w:rsidRPr="0053794C">
        <w:rPr>
          <w:color w:val="000000"/>
          <w:sz w:val="24"/>
          <w:szCs w:val="24"/>
        </w:rPr>
        <w:t xml:space="preserve">Ngày </w:t>
      </w:r>
      <w:r w:rsidRPr="0053794C">
        <w:rPr>
          <w:color w:val="000000"/>
          <w:sz w:val="24"/>
          <w:szCs w:val="24"/>
        </w:rPr>
        <w:t xml:space="preserve">sau khi kết thúc Năm, bao gồm báo cáo kiểm toán năm cho Năm </w:t>
      </w:r>
      <w:r w:rsidR="004D0A4C" w:rsidRPr="0053794C">
        <w:rPr>
          <w:color w:val="000000"/>
          <w:sz w:val="24"/>
          <w:szCs w:val="24"/>
        </w:rPr>
        <w:t>liên quan</w:t>
      </w:r>
      <w:r w:rsidRPr="0053794C">
        <w:rPr>
          <w:color w:val="000000"/>
          <w:sz w:val="24"/>
          <w:szCs w:val="24"/>
        </w:rPr>
        <w:t xml:space="preserve"> được thực hiện bởi một công ty kiểm toán quốc tế do </w:t>
      </w:r>
      <w:r w:rsidR="00084B3E" w:rsidRPr="0053794C">
        <w:rPr>
          <w:color w:val="000000"/>
          <w:sz w:val="24"/>
          <w:szCs w:val="24"/>
        </w:rPr>
        <w:t>Ủy ban Quản lý</w:t>
      </w:r>
      <w:r w:rsidRPr="0053794C">
        <w:rPr>
          <w:color w:val="000000"/>
          <w:sz w:val="24"/>
          <w:szCs w:val="24"/>
        </w:rPr>
        <w:t xml:space="preserve"> chỉ định.</w:t>
      </w:r>
      <w:r w:rsidR="0023688D" w:rsidRPr="0053794C">
        <w:rPr>
          <w:color w:val="000000"/>
          <w:sz w:val="24"/>
          <w:szCs w:val="24"/>
        </w:rPr>
        <w:t xml:space="preserve"> Báo cáo kiểm toán năm </w:t>
      </w:r>
      <w:r w:rsidR="004D0A4C" w:rsidRPr="0053794C">
        <w:rPr>
          <w:color w:val="000000"/>
          <w:sz w:val="24"/>
          <w:szCs w:val="24"/>
        </w:rPr>
        <w:t xml:space="preserve">của kiểm </w:t>
      </w:r>
      <w:r w:rsidR="00F86CD2" w:rsidRPr="0053794C">
        <w:rPr>
          <w:color w:val="000000"/>
          <w:sz w:val="24"/>
          <w:szCs w:val="24"/>
        </w:rPr>
        <w:t>toán</w:t>
      </w:r>
      <w:r w:rsidR="004D0A4C" w:rsidRPr="0053794C">
        <w:rPr>
          <w:color w:val="000000"/>
          <w:sz w:val="24"/>
          <w:szCs w:val="24"/>
        </w:rPr>
        <w:t xml:space="preserve"> quốc tế được lựa chọn</w:t>
      </w:r>
      <w:r w:rsidR="0023688D" w:rsidRPr="0053794C">
        <w:rPr>
          <w:color w:val="000000"/>
          <w:sz w:val="24"/>
          <w:szCs w:val="24"/>
        </w:rPr>
        <w:t xml:space="preserve"> sẽ được nộp cho </w:t>
      </w:r>
      <w:r w:rsidR="00E2248E" w:rsidRPr="0053794C">
        <w:rPr>
          <w:color w:val="000000"/>
          <w:sz w:val="24"/>
          <w:szCs w:val="24"/>
        </w:rPr>
        <w:t xml:space="preserve">PETROVIETNAM </w:t>
      </w:r>
      <w:r w:rsidR="0023688D" w:rsidRPr="0053794C">
        <w:rPr>
          <w:color w:val="000000"/>
          <w:sz w:val="24"/>
          <w:szCs w:val="24"/>
        </w:rPr>
        <w:t xml:space="preserve">không muộn hơn chín mươi </w:t>
      </w:r>
      <w:r w:rsidR="00E421AF" w:rsidRPr="0053794C">
        <w:rPr>
          <w:color w:val="000000"/>
          <w:sz w:val="24"/>
          <w:szCs w:val="24"/>
        </w:rPr>
        <w:t>(9</w:t>
      </w:r>
      <w:r w:rsidR="002D0E30" w:rsidRPr="0053794C">
        <w:rPr>
          <w:color w:val="000000"/>
          <w:sz w:val="24"/>
          <w:szCs w:val="24"/>
        </w:rPr>
        <w:t>0</w:t>
      </w:r>
      <w:r w:rsidR="00E421AF" w:rsidRPr="0053794C">
        <w:rPr>
          <w:color w:val="000000"/>
          <w:sz w:val="24"/>
          <w:szCs w:val="24"/>
        </w:rPr>
        <w:t xml:space="preserve">) </w:t>
      </w:r>
      <w:r w:rsidR="002D0E30" w:rsidRPr="0053794C">
        <w:rPr>
          <w:color w:val="000000"/>
          <w:sz w:val="24"/>
          <w:szCs w:val="24"/>
        </w:rPr>
        <w:t xml:space="preserve">Ngày </w:t>
      </w:r>
      <w:r w:rsidR="0023688D" w:rsidRPr="0053794C">
        <w:rPr>
          <w:color w:val="000000"/>
          <w:sz w:val="24"/>
          <w:szCs w:val="24"/>
        </w:rPr>
        <w:t>sau khi kết thúc năm đó.</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46" w:name="_DV_M332"/>
      <w:bookmarkStart w:id="347" w:name="_Toc232998825"/>
      <w:bookmarkStart w:id="348" w:name="_Toc282090068"/>
      <w:bookmarkEnd w:id="346"/>
      <w:r w:rsidRPr="0053794C">
        <w:rPr>
          <w:rFonts w:ascii="Times New Roman" w:hAnsi="Times New Roman"/>
          <w:color w:val="000000"/>
          <w:sz w:val="24"/>
          <w:szCs w:val="24"/>
          <w:lang w:val="en-US"/>
        </w:rPr>
        <w:t>BÁO</w:t>
      </w:r>
      <w:r w:rsidRPr="0053794C">
        <w:rPr>
          <w:rFonts w:ascii="Times New Roman" w:hAnsi="Times New Roman"/>
          <w:color w:val="000000"/>
          <w:sz w:val="24"/>
          <w:szCs w:val="24"/>
        </w:rPr>
        <w:t xml:space="preserve"> CÁO </w:t>
      </w:r>
      <w:r w:rsidR="00E64145" w:rsidRPr="0053794C">
        <w:rPr>
          <w:rFonts w:ascii="Times New Roman" w:hAnsi="Times New Roman"/>
          <w:color w:val="000000"/>
          <w:sz w:val="24"/>
          <w:szCs w:val="24"/>
        </w:rPr>
        <w:t xml:space="preserve">DẦU </w:t>
      </w:r>
      <w:r w:rsidRPr="0053794C">
        <w:rPr>
          <w:rFonts w:ascii="Times New Roman" w:hAnsi="Times New Roman"/>
          <w:color w:val="000000"/>
          <w:sz w:val="24"/>
          <w:szCs w:val="24"/>
        </w:rPr>
        <w:t xml:space="preserve">THUẾ TÀI NGUYÊN VÀ </w:t>
      </w:r>
      <w:r w:rsidR="00F5354E" w:rsidRPr="0053794C">
        <w:rPr>
          <w:rFonts w:ascii="Times New Roman" w:hAnsi="Times New Roman"/>
          <w:color w:val="000000"/>
          <w:sz w:val="24"/>
          <w:szCs w:val="24"/>
        </w:rPr>
        <w:t xml:space="preserve">KHÍ </w:t>
      </w:r>
      <w:r w:rsidRPr="0053794C">
        <w:rPr>
          <w:rFonts w:ascii="Times New Roman" w:hAnsi="Times New Roman"/>
          <w:color w:val="000000"/>
          <w:sz w:val="24"/>
          <w:szCs w:val="24"/>
        </w:rPr>
        <w:t xml:space="preserve">THUẾ TÀI NGUYÊN </w:t>
      </w:r>
      <w:bookmarkEnd w:id="347"/>
      <w:bookmarkEnd w:id="348"/>
    </w:p>
    <w:p w:rsidR="00D55503" w:rsidRPr="0053794C" w:rsidRDefault="00D55503" w:rsidP="00E16D12">
      <w:pPr>
        <w:numPr>
          <w:ilvl w:val="0"/>
          <w:numId w:val="100"/>
        </w:numPr>
        <w:suppressAutoHyphens/>
        <w:spacing w:before="240" w:line="288" w:lineRule="auto"/>
        <w:ind w:left="720" w:hanging="720"/>
        <w:jc w:val="both"/>
        <w:rPr>
          <w:color w:val="000000"/>
          <w:sz w:val="24"/>
          <w:szCs w:val="24"/>
        </w:rPr>
      </w:pPr>
      <w:bookmarkStart w:id="349" w:name="_DV_M333"/>
      <w:bookmarkEnd w:id="349"/>
      <w:r w:rsidRPr="0053794C">
        <w:rPr>
          <w:color w:val="000000"/>
          <w:sz w:val="24"/>
          <w:szCs w:val="24"/>
        </w:rPr>
        <w:t xml:space="preserve">Đối với Diện </w:t>
      </w:r>
      <w:r w:rsidR="0032520F" w:rsidRPr="0053794C">
        <w:rPr>
          <w:color w:val="000000"/>
          <w:sz w:val="24"/>
          <w:szCs w:val="24"/>
        </w:rPr>
        <w:t>t</w:t>
      </w:r>
      <w:r w:rsidRPr="0053794C">
        <w:rPr>
          <w:color w:val="000000"/>
          <w:sz w:val="24"/>
          <w:szCs w:val="24"/>
        </w:rPr>
        <w:t xml:space="preserve">ích Hợp </w:t>
      </w:r>
      <w:r w:rsidR="0032520F" w:rsidRPr="0053794C">
        <w:rPr>
          <w:color w:val="000000"/>
          <w:sz w:val="24"/>
          <w:szCs w:val="24"/>
        </w:rPr>
        <w:t>đ</w:t>
      </w:r>
      <w:r w:rsidRPr="0053794C">
        <w:rPr>
          <w:color w:val="000000"/>
          <w:sz w:val="24"/>
          <w:szCs w:val="24"/>
        </w:rPr>
        <w:t>ồng, NHÀ THẦU sẽ lập một “</w:t>
      </w:r>
      <w:r w:rsidRPr="0053794C">
        <w:rPr>
          <w:color w:val="000000"/>
          <w:sz w:val="24"/>
          <w:szCs w:val="24"/>
          <w:u w:val="single"/>
        </w:rPr>
        <w:t xml:space="preserve">Báo </w:t>
      </w:r>
      <w:bookmarkStart w:id="350" w:name="_DV_M334"/>
      <w:bookmarkEnd w:id="350"/>
      <w:r w:rsidR="0032520F" w:rsidRPr="0053794C">
        <w:rPr>
          <w:color w:val="000000"/>
          <w:sz w:val="24"/>
          <w:szCs w:val="24"/>
          <w:u w:val="single"/>
        </w:rPr>
        <w:t>c</w:t>
      </w:r>
      <w:r w:rsidRPr="0053794C">
        <w:rPr>
          <w:color w:val="000000"/>
          <w:sz w:val="24"/>
          <w:szCs w:val="24"/>
          <w:u w:val="single"/>
        </w:rPr>
        <w:t xml:space="preserve">áo </w:t>
      </w:r>
      <w:r w:rsidR="00DE5DBB" w:rsidRPr="0053794C">
        <w:rPr>
          <w:color w:val="000000"/>
          <w:sz w:val="24"/>
          <w:szCs w:val="24"/>
          <w:u w:val="single"/>
        </w:rPr>
        <w:t xml:space="preserve">Dầu </w:t>
      </w:r>
      <w:r w:rsidRPr="0053794C">
        <w:rPr>
          <w:color w:val="000000"/>
          <w:sz w:val="24"/>
          <w:szCs w:val="24"/>
          <w:u w:val="single"/>
        </w:rPr>
        <w:t xml:space="preserve">Thuế Tài </w:t>
      </w:r>
      <w:r w:rsidR="0032520F" w:rsidRPr="0053794C">
        <w:rPr>
          <w:color w:val="000000"/>
          <w:sz w:val="24"/>
          <w:szCs w:val="24"/>
          <w:u w:val="single"/>
        </w:rPr>
        <w:t>n</w:t>
      </w:r>
      <w:r w:rsidRPr="0053794C">
        <w:rPr>
          <w:color w:val="000000"/>
          <w:sz w:val="24"/>
          <w:szCs w:val="24"/>
          <w:u w:val="single"/>
        </w:rPr>
        <w:t xml:space="preserve">guyên và </w:t>
      </w:r>
      <w:r w:rsidR="004166A4" w:rsidRPr="0053794C">
        <w:rPr>
          <w:color w:val="000000"/>
          <w:sz w:val="24"/>
          <w:szCs w:val="24"/>
          <w:u w:val="single"/>
        </w:rPr>
        <w:t xml:space="preserve">Khí </w:t>
      </w:r>
      <w:r w:rsidRPr="0053794C">
        <w:rPr>
          <w:color w:val="000000"/>
          <w:sz w:val="24"/>
          <w:szCs w:val="24"/>
          <w:u w:val="single"/>
        </w:rPr>
        <w:t xml:space="preserve">Thuế Tài </w:t>
      </w:r>
      <w:r w:rsidR="0032520F" w:rsidRPr="0053794C">
        <w:rPr>
          <w:color w:val="000000"/>
          <w:sz w:val="24"/>
          <w:szCs w:val="24"/>
          <w:u w:val="single"/>
        </w:rPr>
        <w:t>n</w:t>
      </w:r>
      <w:r w:rsidRPr="0053794C">
        <w:rPr>
          <w:color w:val="000000"/>
          <w:sz w:val="24"/>
          <w:szCs w:val="24"/>
          <w:u w:val="single"/>
        </w:rPr>
        <w:t>guyên</w:t>
      </w:r>
      <w:r w:rsidRPr="0053794C">
        <w:rPr>
          <w:color w:val="000000"/>
          <w:sz w:val="24"/>
          <w:szCs w:val="24"/>
        </w:rPr>
        <w:t>” bao gồm các thông tin sau đây:</w:t>
      </w:r>
    </w:p>
    <w:p w:rsidR="00D55503" w:rsidRPr="0053794C" w:rsidRDefault="00E85F5B" w:rsidP="00E85F5B">
      <w:pPr>
        <w:suppressAutoHyphens/>
        <w:spacing w:before="240" w:line="288" w:lineRule="auto"/>
        <w:ind w:left="1440"/>
        <w:jc w:val="both"/>
        <w:rPr>
          <w:color w:val="000000"/>
          <w:sz w:val="24"/>
          <w:szCs w:val="24"/>
        </w:rPr>
      </w:pPr>
      <w:bookmarkStart w:id="351" w:name="_DV_M335"/>
      <w:bookmarkEnd w:id="351"/>
      <w:r>
        <w:rPr>
          <w:color w:val="000000"/>
          <w:sz w:val="24"/>
          <w:szCs w:val="24"/>
        </w:rPr>
        <w:t xml:space="preserve">9.1.1. </w:t>
      </w:r>
      <w:r w:rsidR="00D55503" w:rsidRPr="0053794C">
        <w:rPr>
          <w:color w:val="000000"/>
          <w:sz w:val="24"/>
          <w:szCs w:val="24"/>
        </w:rPr>
        <w:t xml:space="preserve">các điều chỉnh về Dầu </w:t>
      </w:r>
      <w:r w:rsidR="00B9590F" w:rsidRPr="0053794C">
        <w:rPr>
          <w:color w:val="000000"/>
          <w:sz w:val="24"/>
          <w:szCs w:val="24"/>
        </w:rPr>
        <w:t xml:space="preserve">Thô </w:t>
      </w:r>
      <w:r w:rsidR="00D55503" w:rsidRPr="0053794C">
        <w:rPr>
          <w:color w:val="000000"/>
          <w:sz w:val="24"/>
          <w:szCs w:val="24"/>
        </w:rPr>
        <w:t xml:space="preserve">có hiệu lực trở về trước đối với khối lượng và giá trị của </w:t>
      </w:r>
      <w:r w:rsidR="008D5EC6" w:rsidRPr="0053794C">
        <w:rPr>
          <w:color w:val="000000"/>
          <w:sz w:val="24"/>
          <w:szCs w:val="24"/>
        </w:rPr>
        <w:t xml:space="preserve">Dầu </w:t>
      </w:r>
      <w:r w:rsidR="00D55503" w:rsidRPr="0053794C">
        <w:rPr>
          <w:color w:val="000000"/>
          <w:sz w:val="24"/>
          <w:szCs w:val="24"/>
        </w:rPr>
        <w:t xml:space="preserve">Thuế Tài </w:t>
      </w:r>
      <w:r w:rsidR="00614260" w:rsidRPr="0053794C">
        <w:rPr>
          <w:color w:val="000000"/>
          <w:sz w:val="24"/>
          <w:szCs w:val="24"/>
        </w:rPr>
        <w:t>n</w:t>
      </w:r>
      <w:r w:rsidR="00D55503" w:rsidRPr="0053794C">
        <w:rPr>
          <w:color w:val="000000"/>
          <w:sz w:val="24"/>
          <w:szCs w:val="24"/>
        </w:rPr>
        <w:t xml:space="preserve">guyên </w:t>
      </w:r>
      <w:r w:rsidR="0060123C" w:rsidRPr="0053794C">
        <w:rPr>
          <w:color w:val="000000"/>
          <w:sz w:val="24"/>
          <w:szCs w:val="24"/>
        </w:rPr>
        <w:t xml:space="preserve">trong </w:t>
      </w:r>
      <w:r w:rsidR="00702835" w:rsidRPr="0053794C">
        <w:rPr>
          <w:color w:val="000000"/>
          <w:sz w:val="24"/>
          <w:szCs w:val="24"/>
        </w:rPr>
        <w:t xml:space="preserve">Năm </w:t>
      </w:r>
      <w:r w:rsidR="00D55503" w:rsidRPr="0053794C">
        <w:rPr>
          <w:color w:val="000000"/>
          <w:sz w:val="24"/>
          <w:szCs w:val="24"/>
        </w:rPr>
        <w:t xml:space="preserve">trước đó; </w:t>
      </w:r>
    </w:p>
    <w:p w:rsidR="00D55503" w:rsidRPr="0053794C" w:rsidRDefault="00E85F5B" w:rsidP="00E85F5B">
      <w:pPr>
        <w:suppressAutoHyphens/>
        <w:spacing w:before="240" w:line="288" w:lineRule="auto"/>
        <w:ind w:left="1440"/>
        <w:jc w:val="both"/>
        <w:rPr>
          <w:color w:val="000000"/>
          <w:sz w:val="24"/>
          <w:szCs w:val="24"/>
        </w:rPr>
      </w:pPr>
      <w:bookmarkStart w:id="352" w:name="_DV_M336"/>
      <w:bookmarkEnd w:id="352"/>
      <w:r>
        <w:rPr>
          <w:color w:val="000000"/>
          <w:sz w:val="24"/>
          <w:szCs w:val="24"/>
        </w:rPr>
        <w:t xml:space="preserve">9.1.2. </w:t>
      </w:r>
      <w:r w:rsidR="00D55503" w:rsidRPr="0053794C">
        <w:rPr>
          <w:color w:val="000000"/>
          <w:sz w:val="24"/>
          <w:szCs w:val="24"/>
        </w:rPr>
        <w:t xml:space="preserve">các điều chỉnh </w:t>
      </w:r>
      <w:r w:rsidR="00442217" w:rsidRPr="0053794C">
        <w:rPr>
          <w:color w:val="000000"/>
          <w:sz w:val="24"/>
          <w:szCs w:val="24"/>
        </w:rPr>
        <w:t xml:space="preserve">về Khí Thiên nhiên </w:t>
      </w:r>
      <w:r w:rsidR="00D55503" w:rsidRPr="0053794C">
        <w:rPr>
          <w:color w:val="000000"/>
          <w:sz w:val="24"/>
          <w:szCs w:val="24"/>
        </w:rPr>
        <w:t xml:space="preserve">có hiệu lực trở về trước đối với </w:t>
      </w:r>
      <w:r w:rsidR="005314A0" w:rsidRPr="0053794C">
        <w:rPr>
          <w:color w:val="000000"/>
          <w:sz w:val="24"/>
          <w:szCs w:val="24"/>
        </w:rPr>
        <w:t xml:space="preserve">Khí </w:t>
      </w:r>
      <w:r w:rsidR="00D55503" w:rsidRPr="0053794C">
        <w:rPr>
          <w:color w:val="000000"/>
          <w:sz w:val="24"/>
          <w:szCs w:val="24"/>
        </w:rPr>
        <w:t xml:space="preserve">Thuế Tài </w:t>
      </w:r>
      <w:r w:rsidR="00614260" w:rsidRPr="0053794C">
        <w:rPr>
          <w:color w:val="000000"/>
          <w:sz w:val="24"/>
          <w:szCs w:val="24"/>
        </w:rPr>
        <w:t>n</w:t>
      </w:r>
      <w:r w:rsidR="00D55503" w:rsidRPr="0053794C">
        <w:rPr>
          <w:color w:val="000000"/>
          <w:sz w:val="24"/>
          <w:szCs w:val="24"/>
        </w:rPr>
        <w:t xml:space="preserve">guyên </w:t>
      </w:r>
      <w:r w:rsidR="0060123C" w:rsidRPr="0053794C">
        <w:rPr>
          <w:color w:val="000000"/>
          <w:sz w:val="24"/>
          <w:szCs w:val="24"/>
        </w:rPr>
        <w:t xml:space="preserve">trong </w:t>
      </w:r>
      <w:r w:rsidR="00342AF1" w:rsidRPr="0053794C">
        <w:rPr>
          <w:color w:val="000000"/>
          <w:sz w:val="24"/>
          <w:szCs w:val="24"/>
        </w:rPr>
        <w:t xml:space="preserve">Năm </w:t>
      </w:r>
      <w:r w:rsidR="00D55503" w:rsidRPr="0053794C">
        <w:rPr>
          <w:color w:val="000000"/>
          <w:sz w:val="24"/>
          <w:szCs w:val="24"/>
        </w:rPr>
        <w:t>trước đó;</w:t>
      </w:r>
    </w:p>
    <w:p w:rsidR="00D55503" w:rsidRPr="0053794C" w:rsidRDefault="00E85F5B" w:rsidP="00E85F5B">
      <w:pPr>
        <w:suppressAutoHyphens/>
        <w:spacing w:before="240" w:line="288" w:lineRule="auto"/>
        <w:ind w:left="1440"/>
        <w:jc w:val="both"/>
        <w:rPr>
          <w:color w:val="000000"/>
          <w:sz w:val="24"/>
          <w:szCs w:val="24"/>
        </w:rPr>
      </w:pPr>
      <w:bookmarkStart w:id="353" w:name="_DV_M337"/>
      <w:bookmarkEnd w:id="353"/>
      <w:r>
        <w:rPr>
          <w:color w:val="000000"/>
          <w:sz w:val="24"/>
          <w:szCs w:val="24"/>
        </w:rPr>
        <w:t xml:space="preserve">9.1.3. </w:t>
      </w:r>
      <w:r w:rsidR="0060123C" w:rsidRPr="0053794C">
        <w:rPr>
          <w:color w:val="000000"/>
          <w:sz w:val="24"/>
          <w:szCs w:val="24"/>
        </w:rPr>
        <w:t>nộp h</w:t>
      </w:r>
      <w:r w:rsidR="0094505D" w:rsidRPr="0053794C">
        <w:rPr>
          <w:color w:val="000000"/>
          <w:sz w:val="24"/>
          <w:szCs w:val="24"/>
        </w:rPr>
        <w:t>à</w:t>
      </w:r>
      <w:r w:rsidR="0060123C" w:rsidRPr="0053794C">
        <w:rPr>
          <w:color w:val="000000"/>
          <w:sz w:val="24"/>
          <w:szCs w:val="24"/>
        </w:rPr>
        <w:t>ng quý</w:t>
      </w:r>
      <w:r w:rsidR="0094505D" w:rsidRPr="0053794C">
        <w:rPr>
          <w:color w:val="000000"/>
          <w:sz w:val="24"/>
          <w:szCs w:val="24"/>
        </w:rPr>
        <w:t xml:space="preserve"> cho PETROVIETNAM</w:t>
      </w:r>
      <w:r w:rsidR="0060123C" w:rsidRPr="0053794C">
        <w:rPr>
          <w:color w:val="000000"/>
          <w:sz w:val="24"/>
          <w:szCs w:val="24"/>
        </w:rPr>
        <w:t xml:space="preserve"> </w:t>
      </w:r>
      <w:r w:rsidR="00D55503" w:rsidRPr="0053794C">
        <w:rPr>
          <w:color w:val="000000"/>
          <w:sz w:val="24"/>
          <w:szCs w:val="24"/>
        </w:rPr>
        <w:t xml:space="preserve">khối lượng </w:t>
      </w:r>
      <w:r w:rsidR="0060123C" w:rsidRPr="0053794C">
        <w:rPr>
          <w:color w:val="000000"/>
          <w:sz w:val="24"/>
          <w:szCs w:val="24"/>
        </w:rPr>
        <w:t>và giá trị</w:t>
      </w:r>
      <w:r w:rsidR="00D55503" w:rsidRPr="0053794C">
        <w:rPr>
          <w:color w:val="000000"/>
          <w:sz w:val="24"/>
          <w:szCs w:val="24"/>
        </w:rPr>
        <w:t xml:space="preserve"> </w:t>
      </w:r>
      <w:r w:rsidR="006A7740" w:rsidRPr="0053794C">
        <w:rPr>
          <w:color w:val="000000"/>
          <w:sz w:val="24"/>
          <w:szCs w:val="24"/>
        </w:rPr>
        <w:t xml:space="preserve">tạm tính </w:t>
      </w:r>
      <w:r w:rsidR="00EB5864" w:rsidRPr="0053794C">
        <w:rPr>
          <w:color w:val="000000"/>
          <w:sz w:val="24"/>
          <w:szCs w:val="24"/>
        </w:rPr>
        <w:t xml:space="preserve">Dầu </w:t>
      </w:r>
      <w:r w:rsidR="00D55503" w:rsidRPr="0053794C">
        <w:rPr>
          <w:color w:val="000000"/>
          <w:sz w:val="24"/>
          <w:szCs w:val="24"/>
        </w:rPr>
        <w:t xml:space="preserve">Thuế Tài </w:t>
      </w:r>
      <w:r w:rsidR="00614260" w:rsidRPr="0053794C">
        <w:rPr>
          <w:color w:val="000000"/>
          <w:sz w:val="24"/>
          <w:szCs w:val="24"/>
        </w:rPr>
        <w:t>n</w:t>
      </w:r>
      <w:r w:rsidR="00D55503" w:rsidRPr="0053794C">
        <w:rPr>
          <w:color w:val="000000"/>
          <w:sz w:val="24"/>
          <w:szCs w:val="24"/>
        </w:rPr>
        <w:t xml:space="preserve">guyên; và </w:t>
      </w:r>
    </w:p>
    <w:p w:rsidR="00D55503" w:rsidRPr="0053794C" w:rsidRDefault="00E85F5B" w:rsidP="00E85F5B">
      <w:pPr>
        <w:suppressAutoHyphens/>
        <w:spacing w:before="240" w:line="288" w:lineRule="auto"/>
        <w:ind w:left="1440"/>
        <w:jc w:val="both"/>
        <w:rPr>
          <w:color w:val="000000"/>
          <w:sz w:val="24"/>
          <w:szCs w:val="24"/>
        </w:rPr>
      </w:pPr>
      <w:bookmarkStart w:id="354" w:name="_DV_M338"/>
      <w:bookmarkEnd w:id="354"/>
      <w:r>
        <w:rPr>
          <w:color w:val="000000"/>
          <w:sz w:val="24"/>
          <w:szCs w:val="24"/>
        </w:rPr>
        <w:t xml:space="preserve">9.1.4. </w:t>
      </w:r>
      <w:r w:rsidR="00EA21E5" w:rsidRPr="0053794C">
        <w:rPr>
          <w:color w:val="000000"/>
          <w:sz w:val="24"/>
          <w:szCs w:val="24"/>
        </w:rPr>
        <w:t xml:space="preserve">nộp hàng quý cho PETROVIETNAM </w:t>
      </w:r>
      <w:r w:rsidR="00254DA7" w:rsidRPr="0053794C">
        <w:rPr>
          <w:color w:val="000000"/>
          <w:sz w:val="24"/>
          <w:szCs w:val="24"/>
        </w:rPr>
        <w:t xml:space="preserve">khối </w:t>
      </w:r>
      <w:r w:rsidR="00D55503" w:rsidRPr="0053794C">
        <w:rPr>
          <w:color w:val="000000"/>
          <w:sz w:val="24"/>
          <w:szCs w:val="24"/>
        </w:rPr>
        <w:t>lượng</w:t>
      </w:r>
      <w:r w:rsidR="0060123C" w:rsidRPr="0053794C">
        <w:rPr>
          <w:color w:val="000000"/>
          <w:sz w:val="24"/>
          <w:szCs w:val="24"/>
        </w:rPr>
        <w:t xml:space="preserve"> </w:t>
      </w:r>
      <w:r w:rsidR="003153AA" w:rsidRPr="0053794C">
        <w:rPr>
          <w:color w:val="000000"/>
          <w:sz w:val="24"/>
          <w:szCs w:val="24"/>
        </w:rPr>
        <w:t xml:space="preserve">và giá trị </w:t>
      </w:r>
      <w:r w:rsidR="0060123C" w:rsidRPr="0053794C">
        <w:rPr>
          <w:color w:val="000000"/>
          <w:sz w:val="24"/>
          <w:szCs w:val="24"/>
        </w:rPr>
        <w:t xml:space="preserve">tạm </w:t>
      </w:r>
      <w:r w:rsidR="006A7740" w:rsidRPr="0053794C">
        <w:rPr>
          <w:color w:val="000000"/>
          <w:sz w:val="24"/>
          <w:szCs w:val="24"/>
        </w:rPr>
        <w:t xml:space="preserve">tính </w:t>
      </w:r>
      <w:r w:rsidR="00542B0F" w:rsidRPr="0053794C">
        <w:rPr>
          <w:color w:val="000000"/>
          <w:sz w:val="24"/>
          <w:szCs w:val="24"/>
        </w:rPr>
        <w:t xml:space="preserve">Khí </w:t>
      </w:r>
      <w:r w:rsidR="00D55503" w:rsidRPr="0053794C">
        <w:rPr>
          <w:color w:val="000000"/>
          <w:sz w:val="24"/>
          <w:szCs w:val="24"/>
        </w:rPr>
        <w:t xml:space="preserve">Thuế Tài </w:t>
      </w:r>
      <w:r w:rsidR="00614260" w:rsidRPr="0053794C">
        <w:rPr>
          <w:color w:val="000000"/>
          <w:sz w:val="24"/>
          <w:szCs w:val="24"/>
        </w:rPr>
        <w:t>n</w:t>
      </w:r>
      <w:r w:rsidR="00D55503" w:rsidRPr="0053794C">
        <w:rPr>
          <w:color w:val="000000"/>
          <w:sz w:val="24"/>
          <w:szCs w:val="24"/>
        </w:rPr>
        <w:t xml:space="preserve">guyên. </w:t>
      </w:r>
    </w:p>
    <w:p w:rsidR="00D55503" w:rsidRPr="0053794C" w:rsidRDefault="00D55503" w:rsidP="00E16D12">
      <w:pPr>
        <w:numPr>
          <w:ilvl w:val="0"/>
          <w:numId w:val="100"/>
        </w:numPr>
        <w:suppressAutoHyphens/>
        <w:spacing w:before="240" w:line="288" w:lineRule="auto"/>
        <w:ind w:left="720" w:hanging="720"/>
        <w:jc w:val="both"/>
        <w:rPr>
          <w:color w:val="000000"/>
          <w:sz w:val="24"/>
          <w:szCs w:val="24"/>
        </w:rPr>
      </w:pPr>
      <w:bookmarkStart w:id="355" w:name="_DV_M339"/>
      <w:bookmarkEnd w:id="355"/>
      <w:r w:rsidRPr="0053794C">
        <w:rPr>
          <w:color w:val="000000"/>
          <w:sz w:val="24"/>
          <w:szCs w:val="24"/>
        </w:rPr>
        <w:t xml:space="preserve">Báo </w:t>
      </w:r>
      <w:r w:rsidR="00614260" w:rsidRPr="0053794C">
        <w:rPr>
          <w:color w:val="000000"/>
          <w:sz w:val="24"/>
          <w:szCs w:val="24"/>
        </w:rPr>
        <w:t>c</w:t>
      </w:r>
      <w:r w:rsidRPr="0053794C">
        <w:rPr>
          <w:color w:val="000000"/>
          <w:sz w:val="24"/>
          <w:szCs w:val="24"/>
        </w:rPr>
        <w:t xml:space="preserve">áo </w:t>
      </w:r>
      <w:r w:rsidR="00A55386" w:rsidRPr="0053794C">
        <w:rPr>
          <w:color w:val="000000"/>
          <w:sz w:val="24"/>
          <w:szCs w:val="24"/>
        </w:rPr>
        <w:t xml:space="preserve">Dầu </w:t>
      </w:r>
      <w:r w:rsidRPr="0053794C">
        <w:rPr>
          <w:color w:val="000000"/>
          <w:sz w:val="24"/>
          <w:szCs w:val="24"/>
        </w:rPr>
        <w:t xml:space="preserve">Thuế Tài </w:t>
      </w:r>
      <w:r w:rsidR="00614260" w:rsidRPr="0053794C">
        <w:rPr>
          <w:color w:val="000000"/>
          <w:sz w:val="24"/>
          <w:szCs w:val="24"/>
        </w:rPr>
        <w:t>n</w:t>
      </w:r>
      <w:r w:rsidRPr="0053794C">
        <w:rPr>
          <w:color w:val="000000"/>
          <w:sz w:val="24"/>
          <w:szCs w:val="24"/>
        </w:rPr>
        <w:t xml:space="preserve">guyên và </w:t>
      </w:r>
      <w:r w:rsidR="00FE32C6" w:rsidRPr="0053794C">
        <w:rPr>
          <w:color w:val="000000"/>
          <w:sz w:val="24"/>
          <w:szCs w:val="24"/>
        </w:rPr>
        <w:t xml:space="preserve">Khí </w:t>
      </w:r>
      <w:bookmarkStart w:id="356" w:name="_DV_M340"/>
      <w:bookmarkEnd w:id="356"/>
      <w:r w:rsidRPr="0053794C">
        <w:rPr>
          <w:color w:val="000000"/>
          <w:sz w:val="24"/>
          <w:szCs w:val="24"/>
        </w:rPr>
        <w:t xml:space="preserve">Thuế Tài </w:t>
      </w:r>
      <w:bookmarkStart w:id="357" w:name="_DV_M341"/>
      <w:bookmarkEnd w:id="357"/>
      <w:r w:rsidR="00614260" w:rsidRPr="0053794C">
        <w:rPr>
          <w:color w:val="000000"/>
          <w:sz w:val="24"/>
          <w:szCs w:val="24"/>
        </w:rPr>
        <w:t>n</w:t>
      </w:r>
      <w:r w:rsidRPr="0053794C">
        <w:rPr>
          <w:color w:val="000000"/>
          <w:sz w:val="24"/>
          <w:szCs w:val="24"/>
        </w:rPr>
        <w:t xml:space="preserve">guyên </w:t>
      </w:r>
      <w:r w:rsidR="005036F2" w:rsidRPr="0053794C">
        <w:rPr>
          <w:color w:val="000000"/>
          <w:sz w:val="24"/>
          <w:szCs w:val="24"/>
        </w:rPr>
        <w:t xml:space="preserve">tạm tính </w:t>
      </w:r>
      <w:r w:rsidR="009953DD" w:rsidRPr="0053794C">
        <w:rPr>
          <w:color w:val="000000"/>
          <w:sz w:val="24"/>
          <w:szCs w:val="24"/>
        </w:rPr>
        <w:t xml:space="preserve">(i) </w:t>
      </w:r>
      <w:r w:rsidRPr="0053794C">
        <w:rPr>
          <w:color w:val="000000"/>
          <w:sz w:val="24"/>
          <w:szCs w:val="24"/>
        </w:rPr>
        <w:t xml:space="preserve">cho từng Quý sẽ được trình lên PETROVIETNAM không muộn hơn ba mươi (30) </w:t>
      </w:r>
      <w:r w:rsidR="006866A8" w:rsidRPr="0053794C">
        <w:rPr>
          <w:color w:val="000000"/>
          <w:sz w:val="24"/>
          <w:szCs w:val="24"/>
        </w:rPr>
        <w:t xml:space="preserve">Ngày </w:t>
      </w:r>
      <w:r w:rsidRPr="0053794C">
        <w:rPr>
          <w:color w:val="000000"/>
          <w:sz w:val="24"/>
          <w:szCs w:val="24"/>
        </w:rPr>
        <w:t>sau khi kết thúc Quý</w:t>
      </w:r>
      <w:r w:rsidR="003A4E9E" w:rsidRPr="0053794C">
        <w:rPr>
          <w:color w:val="000000"/>
          <w:sz w:val="24"/>
          <w:szCs w:val="24"/>
        </w:rPr>
        <w:t>;</w:t>
      </w:r>
      <w:r w:rsidRPr="0053794C">
        <w:rPr>
          <w:color w:val="000000"/>
          <w:sz w:val="24"/>
          <w:szCs w:val="24"/>
        </w:rPr>
        <w:t xml:space="preserve"> và</w:t>
      </w:r>
      <w:r w:rsidR="003A4E9E" w:rsidRPr="0053794C">
        <w:rPr>
          <w:color w:val="000000"/>
          <w:sz w:val="24"/>
          <w:szCs w:val="24"/>
        </w:rPr>
        <w:t xml:space="preserve"> (ii)</w:t>
      </w:r>
      <w:r w:rsidRPr="0053794C">
        <w:rPr>
          <w:color w:val="000000"/>
          <w:sz w:val="24"/>
          <w:szCs w:val="24"/>
        </w:rPr>
        <w:t xml:space="preserve"> </w:t>
      </w:r>
      <w:r w:rsidR="003A4E9E" w:rsidRPr="0053794C">
        <w:rPr>
          <w:color w:val="000000"/>
          <w:sz w:val="24"/>
          <w:szCs w:val="24"/>
        </w:rPr>
        <w:t xml:space="preserve">cho từng Năm </w:t>
      </w:r>
      <w:r w:rsidR="000E0C62" w:rsidRPr="0053794C">
        <w:rPr>
          <w:color w:val="000000"/>
          <w:sz w:val="24"/>
          <w:szCs w:val="24"/>
        </w:rPr>
        <w:t xml:space="preserve">sẽ được trình lên PETROVIETNAM không muộn hơn </w:t>
      </w:r>
      <w:r w:rsidRPr="0053794C">
        <w:rPr>
          <w:color w:val="000000"/>
          <w:sz w:val="24"/>
          <w:szCs w:val="24"/>
        </w:rPr>
        <w:t xml:space="preserve">sáu mươi </w:t>
      </w:r>
      <w:r w:rsidR="002378CD" w:rsidRPr="0053794C">
        <w:rPr>
          <w:color w:val="000000"/>
          <w:sz w:val="24"/>
          <w:szCs w:val="24"/>
        </w:rPr>
        <w:t xml:space="preserve">(60) </w:t>
      </w:r>
      <w:r w:rsidR="006866A8" w:rsidRPr="0053794C">
        <w:rPr>
          <w:color w:val="000000"/>
          <w:sz w:val="24"/>
          <w:szCs w:val="24"/>
        </w:rPr>
        <w:t xml:space="preserve">Ngày </w:t>
      </w:r>
      <w:r w:rsidRPr="0053794C">
        <w:rPr>
          <w:color w:val="000000"/>
          <w:sz w:val="24"/>
          <w:szCs w:val="24"/>
        </w:rPr>
        <w:t xml:space="preserve">sau khi </w:t>
      </w:r>
      <w:r w:rsidR="0023688D" w:rsidRPr="0053794C">
        <w:rPr>
          <w:color w:val="000000"/>
          <w:sz w:val="24"/>
          <w:szCs w:val="24"/>
        </w:rPr>
        <w:t>kết thúc quyết toán năm</w:t>
      </w:r>
      <w:r w:rsidRPr="0053794C">
        <w:rPr>
          <w:color w:val="000000"/>
          <w:sz w:val="24"/>
          <w:szCs w:val="24"/>
        </w:rPr>
        <w:t>.</w:t>
      </w:r>
    </w:p>
    <w:p w:rsidR="00D55503" w:rsidRPr="0053794C" w:rsidRDefault="00D55503" w:rsidP="00E16D12">
      <w:pPr>
        <w:pStyle w:val="Heading1"/>
        <w:keepNext w:val="0"/>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58" w:name="_DV_M342"/>
      <w:bookmarkStart w:id="359" w:name="_Toc232998826"/>
      <w:bookmarkStart w:id="360" w:name="_Toc282090069"/>
      <w:bookmarkEnd w:id="358"/>
      <w:r w:rsidRPr="0053794C">
        <w:rPr>
          <w:rFonts w:ascii="Times New Roman" w:hAnsi="Times New Roman"/>
          <w:color w:val="000000"/>
          <w:sz w:val="24"/>
          <w:szCs w:val="24"/>
        </w:rPr>
        <w:t>BÁO CÁO THU HỒI CHI PHÍ</w:t>
      </w:r>
      <w:bookmarkEnd w:id="359"/>
      <w:bookmarkEnd w:id="360"/>
    </w:p>
    <w:p w:rsidR="00D55503" w:rsidRPr="0053794C" w:rsidRDefault="00D55503" w:rsidP="00E16D12">
      <w:pPr>
        <w:numPr>
          <w:ilvl w:val="0"/>
          <w:numId w:val="102"/>
        </w:numPr>
        <w:suppressAutoHyphens/>
        <w:spacing w:before="240" w:line="288" w:lineRule="auto"/>
        <w:ind w:left="720" w:hanging="720"/>
        <w:jc w:val="both"/>
        <w:rPr>
          <w:color w:val="000000"/>
          <w:sz w:val="24"/>
          <w:szCs w:val="24"/>
        </w:rPr>
      </w:pPr>
      <w:bookmarkStart w:id="361" w:name="_DV_M343"/>
      <w:bookmarkEnd w:id="361"/>
      <w:r w:rsidRPr="0053794C">
        <w:rPr>
          <w:color w:val="000000"/>
          <w:sz w:val="24"/>
          <w:szCs w:val="24"/>
        </w:rPr>
        <w:t xml:space="preserve">Đối với Diện </w:t>
      </w:r>
      <w:r w:rsidR="00614260" w:rsidRPr="0053794C">
        <w:rPr>
          <w:color w:val="000000"/>
          <w:sz w:val="24"/>
          <w:szCs w:val="24"/>
        </w:rPr>
        <w:t>t</w:t>
      </w:r>
      <w:r w:rsidRPr="0053794C">
        <w:rPr>
          <w:color w:val="000000"/>
          <w:sz w:val="24"/>
          <w:szCs w:val="24"/>
        </w:rPr>
        <w:t xml:space="preserve">ích Hợp </w:t>
      </w:r>
      <w:r w:rsidR="00614260" w:rsidRPr="0053794C">
        <w:rPr>
          <w:color w:val="000000"/>
          <w:sz w:val="24"/>
          <w:szCs w:val="24"/>
        </w:rPr>
        <w:t>đ</w:t>
      </w:r>
      <w:r w:rsidRPr="0053794C">
        <w:rPr>
          <w:color w:val="000000"/>
          <w:sz w:val="24"/>
          <w:szCs w:val="24"/>
        </w:rPr>
        <w:t>ồng, NHÀ THẦU sẽ lập một “</w:t>
      </w:r>
      <w:r w:rsidRPr="0053794C">
        <w:rPr>
          <w:color w:val="000000"/>
          <w:sz w:val="24"/>
          <w:szCs w:val="24"/>
          <w:u w:val="single"/>
        </w:rPr>
        <w:t xml:space="preserve">Báo </w:t>
      </w:r>
      <w:r w:rsidR="00614260" w:rsidRPr="0053794C">
        <w:rPr>
          <w:color w:val="000000"/>
          <w:sz w:val="24"/>
          <w:szCs w:val="24"/>
          <w:u w:val="single"/>
        </w:rPr>
        <w:t>c</w:t>
      </w:r>
      <w:r w:rsidRPr="0053794C">
        <w:rPr>
          <w:color w:val="000000"/>
          <w:sz w:val="24"/>
          <w:szCs w:val="24"/>
          <w:u w:val="single"/>
        </w:rPr>
        <w:t xml:space="preserve">áo Thu </w:t>
      </w:r>
      <w:r w:rsidR="00614260" w:rsidRPr="0053794C">
        <w:rPr>
          <w:color w:val="000000"/>
          <w:sz w:val="24"/>
          <w:szCs w:val="24"/>
          <w:u w:val="single"/>
        </w:rPr>
        <w:t>h</w:t>
      </w:r>
      <w:r w:rsidRPr="0053794C">
        <w:rPr>
          <w:color w:val="000000"/>
          <w:sz w:val="24"/>
          <w:szCs w:val="24"/>
          <w:u w:val="single"/>
        </w:rPr>
        <w:t xml:space="preserve">ồi Chi </w:t>
      </w:r>
      <w:r w:rsidR="00614260" w:rsidRPr="0053794C">
        <w:rPr>
          <w:color w:val="000000"/>
          <w:sz w:val="24"/>
          <w:szCs w:val="24"/>
          <w:u w:val="single"/>
        </w:rPr>
        <w:t>p</w:t>
      </w:r>
      <w:r w:rsidRPr="0053794C">
        <w:rPr>
          <w:color w:val="000000"/>
          <w:sz w:val="24"/>
          <w:szCs w:val="24"/>
          <w:u w:val="single"/>
        </w:rPr>
        <w:t>hí</w:t>
      </w:r>
      <w:r w:rsidRPr="0053794C">
        <w:rPr>
          <w:color w:val="000000"/>
          <w:sz w:val="24"/>
          <w:szCs w:val="24"/>
        </w:rPr>
        <w:t>” trong từng Quý bao gồm các thông tin sau đây:</w:t>
      </w:r>
    </w:p>
    <w:p w:rsidR="00D55503" w:rsidRPr="0053794C" w:rsidRDefault="00E85F5B" w:rsidP="00E85F5B">
      <w:pPr>
        <w:suppressAutoHyphens/>
        <w:spacing w:before="240" w:line="288" w:lineRule="auto"/>
        <w:ind w:left="1440"/>
        <w:jc w:val="both"/>
        <w:rPr>
          <w:color w:val="000000"/>
          <w:sz w:val="24"/>
          <w:szCs w:val="24"/>
        </w:rPr>
      </w:pPr>
      <w:bookmarkStart w:id="362" w:name="_DV_M344"/>
      <w:bookmarkEnd w:id="362"/>
      <w:r>
        <w:rPr>
          <w:color w:val="000000"/>
          <w:sz w:val="24"/>
          <w:szCs w:val="24"/>
        </w:rPr>
        <w:t xml:space="preserve">10.1.1. </w:t>
      </w:r>
      <w:r w:rsidR="00D55503" w:rsidRPr="0053794C">
        <w:rPr>
          <w:color w:val="000000"/>
          <w:sz w:val="24"/>
          <w:szCs w:val="24"/>
        </w:rPr>
        <w:t xml:space="preserve">các điều chỉnh về Dầu </w:t>
      </w:r>
      <w:r w:rsidR="008059FD" w:rsidRPr="0053794C">
        <w:rPr>
          <w:color w:val="000000"/>
          <w:sz w:val="24"/>
          <w:szCs w:val="24"/>
        </w:rPr>
        <w:t xml:space="preserve">Thô </w:t>
      </w:r>
      <w:r w:rsidR="00D55503" w:rsidRPr="0053794C">
        <w:rPr>
          <w:color w:val="000000"/>
          <w:sz w:val="24"/>
          <w:szCs w:val="24"/>
        </w:rPr>
        <w:t xml:space="preserve">và/hoặc Khí Thiên </w:t>
      </w:r>
      <w:r w:rsidR="00614260" w:rsidRPr="0053794C">
        <w:rPr>
          <w:color w:val="000000"/>
          <w:sz w:val="24"/>
          <w:szCs w:val="24"/>
        </w:rPr>
        <w:t>n</w:t>
      </w:r>
      <w:r w:rsidR="00D55503" w:rsidRPr="0053794C">
        <w:rPr>
          <w:color w:val="000000"/>
          <w:sz w:val="24"/>
          <w:szCs w:val="24"/>
        </w:rPr>
        <w:t xml:space="preserve">hiên có hiệu lực trở về trước đối với khối lượng và giá trị Dầu Thu </w:t>
      </w:r>
      <w:r w:rsidR="00614260" w:rsidRPr="0053794C">
        <w:rPr>
          <w:color w:val="000000"/>
          <w:sz w:val="24"/>
          <w:szCs w:val="24"/>
        </w:rPr>
        <w:t>h</w:t>
      </w:r>
      <w:r w:rsidR="00D55503" w:rsidRPr="0053794C">
        <w:rPr>
          <w:color w:val="000000"/>
          <w:sz w:val="24"/>
          <w:szCs w:val="24"/>
        </w:rPr>
        <w:t xml:space="preserve">ồi Chi </w:t>
      </w:r>
      <w:r w:rsidR="00614260" w:rsidRPr="0053794C">
        <w:rPr>
          <w:color w:val="000000"/>
          <w:sz w:val="24"/>
          <w:szCs w:val="24"/>
        </w:rPr>
        <w:t>p</w:t>
      </w:r>
      <w:r w:rsidR="00D55503" w:rsidRPr="0053794C">
        <w:rPr>
          <w:color w:val="000000"/>
          <w:sz w:val="24"/>
          <w:szCs w:val="24"/>
        </w:rPr>
        <w:t>hí</w:t>
      </w:r>
      <w:bookmarkStart w:id="363" w:name="_DV_M345"/>
      <w:bookmarkEnd w:id="363"/>
      <w:r w:rsidR="00D55503" w:rsidRPr="0053794C">
        <w:rPr>
          <w:color w:val="000000"/>
          <w:sz w:val="24"/>
          <w:szCs w:val="24"/>
        </w:rPr>
        <w:t xml:space="preserve"> và/hoặc Khí</w:t>
      </w:r>
      <w:bookmarkStart w:id="364" w:name="_DV_M346"/>
      <w:bookmarkEnd w:id="364"/>
      <w:r w:rsidR="00D55503" w:rsidRPr="0053794C">
        <w:rPr>
          <w:color w:val="000000"/>
          <w:sz w:val="24"/>
          <w:szCs w:val="24"/>
        </w:rPr>
        <w:t xml:space="preserve"> Thu </w:t>
      </w:r>
      <w:r w:rsidR="00614260" w:rsidRPr="0053794C">
        <w:rPr>
          <w:color w:val="000000"/>
          <w:sz w:val="24"/>
          <w:szCs w:val="24"/>
        </w:rPr>
        <w:t>h</w:t>
      </w:r>
      <w:r w:rsidR="00D55503" w:rsidRPr="0053794C">
        <w:rPr>
          <w:color w:val="000000"/>
          <w:sz w:val="24"/>
          <w:szCs w:val="24"/>
        </w:rPr>
        <w:t xml:space="preserve">ồi Chi </w:t>
      </w:r>
      <w:r w:rsidR="00614260" w:rsidRPr="0053794C">
        <w:rPr>
          <w:color w:val="000000"/>
          <w:sz w:val="24"/>
          <w:szCs w:val="24"/>
        </w:rPr>
        <w:t>p</w:t>
      </w:r>
      <w:r w:rsidR="00D55503" w:rsidRPr="0053794C">
        <w:rPr>
          <w:color w:val="000000"/>
          <w:sz w:val="24"/>
          <w:szCs w:val="24"/>
        </w:rPr>
        <w:t xml:space="preserve">hí do NHÀ THẦU nhận và định đoạt trong Quý trước đó; </w:t>
      </w:r>
    </w:p>
    <w:p w:rsidR="00D55503" w:rsidRPr="0053794C" w:rsidRDefault="00E85F5B" w:rsidP="00E85F5B">
      <w:pPr>
        <w:suppressAutoHyphens/>
        <w:spacing w:before="240" w:line="288" w:lineRule="auto"/>
        <w:ind w:left="1440"/>
        <w:jc w:val="both"/>
        <w:rPr>
          <w:color w:val="000000"/>
          <w:sz w:val="24"/>
          <w:szCs w:val="24"/>
        </w:rPr>
      </w:pPr>
      <w:bookmarkStart w:id="365" w:name="_DV_M347"/>
      <w:bookmarkEnd w:id="365"/>
      <w:r>
        <w:rPr>
          <w:color w:val="000000"/>
          <w:sz w:val="24"/>
          <w:szCs w:val="24"/>
        </w:rPr>
        <w:t xml:space="preserve">10.1.2. </w:t>
      </w:r>
      <w:r w:rsidR="00D55503" w:rsidRPr="0053794C">
        <w:rPr>
          <w:color w:val="000000"/>
          <w:sz w:val="24"/>
          <w:szCs w:val="24"/>
        </w:rPr>
        <w:t xml:space="preserve">Chi </w:t>
      </w:r>
      <w:r w:rsidR="00614260" w:rsidRPr="0053794C">
        <w:rPr>
          <w:color w:val="000000"/>
          <w:sz w:val="24"/>
          <w:szCs w:val="24"/>
        </w:rPr>
        <w:t>p</w:t>
      </w:r>
      <w:r w:rsidR="00D55503" w:rsidRPr="0053794C">
        <w:rPr>
          <w:color w:val="000000"/>
          <w:sz w:val="24"/>
          <w:szCs w:val="24"/>
        </w:rPr>
        <w:t xml:space="preserve">hí Hoạt </w:t>
      </w:r>
      <w:r w:rsidR="00614260" w:rsidRPr="0053794C">
        <w:rPr>
          <w:color w:val="000000"/>
          <w:sz w:val="24"/>
          <w:szCs w:val="24"/>
        </w:rPr>
        <w:t>đ</w:t>
      </w:r>
      <w:r w:rsidR="00D55503" w:rsidRPr="0053794C">
        <w:rPr>
          <w:color w:val="000000"/>
          <w:sz w:val="24"/>
          <w:szCs w:val="24"/>
        </w:rPr>
        <w:t xml:space="preserve">ộng Dầu </w:t>
      </w:r>
      <w:r w:rsidR="00614260" w:rsidRPr="0053794C">
        <w:rPr>
          <w:color w:val="000000"/>
          <w:sz w:val="24"/>
          <w:szCs w:val="24"/>
        </w:rPr>
        <w:t>k</w:t>
      </w:r>
      <w:r w:rsidR="00D55503" w:rsidRPr="0053794C">
        <w:rPr>
          <w:color w:val="000000"/>
          <w:sz w:val="24"/>
          <w:szCs w:val="24"/>
        </w:rPr>
        <w:t>hí có thể thu hồi, được chuyển sang từ Quý trước đó;</w:t>
      </w:r>
    </w:p>
    <w:p w:rsidR="00D55503" w:rsidRPr="0053794C" w:rsidRDefault="00E85F5B" w:rsidP="00E85F5B">
      <w:pPr>
        <w:suppressAutoHyphens/>
        <w:spacing w:before="240" w:line="288" w:lineRule="auto"/>
        <w:ind w:left="1440"/>
        <w:jc w:val="both"/>
        <w:rPr>
          <w:color w:val="000000"/>
          <w:sz w:val="24"/>
          <w:szCs w:val="24"/>
        </w:rPr>
      </w:pPr>
      <w:bookmarkStart w:id="366" w:name="_DV_M348"/>
      <w:bookmarkEnd w:id="366"/>
      <w:r>
        <w:rPr>
          <w:color w:val="000000"/>
          <w:sz w:val="24"/>
          <w:szCs w:val="24"/>
        </w:rPr>
        <w:lastRenderedPageBreak/>
        <w:t xml:space="preserve">10.1.3. </w:t>
      </w:r>
      <w:r w:rsidR="00D55503" w:rsidRPr="0053794C">
        <w:rPr>
          <w:color w:val="000000"/>
          <w:sz w:val="24"/>
          <w:szCs w:val="24"/>
        </w:rPr>
        <w:t xml:space="preserve">Chi </w:t>
      </w:r>
      <w:r w:rsidR="00614260" w:rsidRPr="0053794C">
        <w:rPr>
          <w:color w:val="000000"/>
          <w:sz w:val="24"/>
          <w:szCs w:val="24"/>
        </w:rPr>
        <w:t>p</w:t>
      </w:r>
      <w:r w:rsidR="00D55503" w:rsidRPr="0053794C">
        <w:rPr>
          <w:color w:val="000000"/>
          <w:sz w:val="24"/>
          <w:szCs w:val="24"/>
        </w:rPr>
        <w:t xml:space="preserve">hí Hoạt </w:t>
      </w:r>
      <w:r w:rsidR="00614260" w:rsidRPr="0053794C">
        <w:rPr>
          <w:color w:val="000000"/>
          <w:sz w:val="24"/>
          <w:szCs w:val="24"/>
        </w:rPr>
        <w:t>đ</w:t>
      </w:r>
      <w:r w:rsidR="00D55503" w:rsidRPr="0053794C">
        <w:rPr>
          <w:color w:val="000000"/>
          <w:sz w:val="24"/>
          <w:szCs w:val="24"/>
        </w:rPr>
        <w:t xml:space="preserve">ộng Dầu </w:t>
      </w:r>
      <w:r w:rsidR="00614260" w:rsidRPr="0053794C">
        <w:rPr>
          <w:color w:val="000000"/>
          <w:sz w:val="24"/>
          <w:szCs w:val="24"/>
        </w:rPr>
        <w:t>k</w:t>
      </w:r>
      <w:r w:rsidR="00D55503" w:rsidRPr="0053794C">
        <w:rPr>
          <w:color w:val="000000"/>
          <w:sz w:val="24"/>
          <w:szCs w:val="24"/>
        </w:rPr>
        <w:t xml:space="preserve">hí </w:t>
      </w:r>
      <w:r w:rsidR="00F12BF0" w:rsidRPr="0053794C">
        <w:rPr>
          <w:color w:val="000000"/>
          <w:sz w:val="24"/>
          <w:szCs w:val="24"/>
        </w:rPr>
        <w:t xml:space="preserve">có thể thu hồi </w:t>
      </w:r>
      <w:r w:rsidR="0023688D" w:rsidRPr="0053794C">
        <w:rPr>
          <w:color w:val="000000"/>
          <w:sz w:val="24"/>
          <w:szCs w:val="24"/>
        </w:rPr>
        <w:t xml:space="preserve">đã </w:t>
      </w:r>
      <w:r w:rsidR="00F12BF0" w:rsidRPr="0053794C">
        <w:rPr>
          <w:color w:val="000000"/>
          <w:sz w:val="24"/>
          <w:szCs w:val="24"/>
        </w:rPr>
        <w:t>phát sinh</w:t>
      </w:r>
      <w:r w:rsidR="00D55503" w:rsidRPr="0053794C">
        <w:rPr>
          <w:color w:val="000000"/>
          <w:sz w:val="24"/>
          <w:szCs w:val="24"/>
        </w:rPr>
        <w:t xml:space="preserve">, được phân tích theo nhóm chi phí hoạt động, trong Quý; </w:t>
      </w:r>
      <w:r w:rsidR="0023688D" w:rsidRPr="0053794C">
        <w:rPr>
          <w:color w:val="000000"/>
          <w:sz w:val="24"/>
          <w:szCs w:val="24"/>
        </w:rPr>
        <w:t xml:space="preserve">trong Năm cho đến </w:t>
      </w:r>
      <w:r w:rsidR="004D0A4C" w:rsidRPr="0053794C">
        <w:rPr>
          <w:color w:val="000000"/>
          <w:sz w:val="24"/>
          <w:szCs w:val="24"/>
        </w:rPr>
        <w:t>thời điểm báo cáo</w:t>
      </w:r>
      <w:r w:rsidR="0023688D" w:rsidRPr="0053794C">
        <w:rPr>
          <w:color w:val="000000"/>
          <w:sz w:val="24"/>
          <w:szCs w:val="24"/>
        </w:rPr>
        <w:t xml:space="preserve"> và </w:t>
      </w:r>
      <w:r w:rsidR="007073C0">
        <w:rPr>
          <w:color w:val="000000"/>
          <w:sz w:val="24"/>
          <w:szCs w:val="24"/>
        </w:rPr>
        <w:t>t</w:t>
      </w:r>
      <w:r w:rsidR="00180313" w:rsidRPr="0053794C">
        <w:rPr>
          <w:color w:val="000000"/>
          <w:sz w:val="24"/>
          <w:szCs w:val="24"/>
        </w:rPr>
        <w:t xml:space="preserve">ừ </w:t>
      </w:r>
      <w:r w:rsidR="007073C0" w:rsidRPr="0053794C">
        <w:rPr>
          <w:color w:val="000000"/>
          <w:sz w:val="24"/>
          <w:szCs w:val="24"/>
        </w:rPr>
        <w:t xml:space="preserve">Ngày </w:t>
      </w:r>
      <w:r w:rsidR="00B701EF" w:rsidRPr="0053794C">
        <w:rPr>
          <w:color w:val="000000"/>
          <w:sz w:val="24"/>
          <w:szCs w:val="24"/>
        </w:rPr>
        <w:t xml:space="preserve">đầu </w:t>
      </w:r>
      <w:r w:rsidR="00E53C58" w:rsidRPr="0053794C">
        <w:rPr>
          <w:color w:val="000000"/>
          <w:sz w:val="24"/>
          <w:szCs w:val="24"/>
        </w:rPr>
        <w:t xml:space="preserve">dự án </w:t>
      </w:r>
      <w:r w:rsidR="0023688D" w:rsidRPr="0053794C">
        <w:rPr>
          <w:color w:val="000000"/>
          <w:sz w:val="24"/>
          <w:szCs w:val="24"/>
        </w:rPr>
        <w:t xml:space="preserve">cho đến </w:t>
      </w:r>
      <w:r w:rsidR="004D0A4C" w:rsidRPr="0053794C">
        <w:rPr>
          <w:color w:val="000000"/>
          <w:sz w:val="24"/>
          <w:szCs w:val="24"/>
        </w:rPr>
        <w:t>th</w:t>
      </w:r>
      <w:r w:rsidR="00595E18" w:rsidRPr="0053794C">
        <w:rPr>
          <w:color w:val="000000"/>
          <w:sz w:val="24"/>
          <w:szCs w:val="24"/>
        </w:rPr>
        <w:t>ờ</w:t>
      </w:r>
      <w:r w:rsidR="004D0A4C" w:rsidRPr="0053794C">
        <w:rPr>
          <w:color w:val="000000"/>
          <w:sz w:val="24"/>
          <w:szCs w:val="24"/>
        </w:rPr>
        <w:t>i điểm báo cáo</w:t>
      </w:r>
      <w:r w:rsidR="0023688D"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67" w:name="_DV_M349"/>
      <w:bookmarkEnd w:id="367"/>
      <w:r>
        <w:rPr>
          <w:color w:val="000000"/>
          <w:sz w:val="24"/>
          <w:szCs w:val="24"/>
        </w:rPr>
        <w:t xml:space="preserve">10.1.4. </w:t>
      </w:r>
      <w:r w:rsidR="00D55503" w:rsidRPr="0053794C">
        <w:rPr>
          <w:color w:val="000000"/>
          <w:sz w:val="24"/>
          <w:szCs w:val="24"/>
        </w:rPr>
        <w:t xml:space="preserve">tổng chi phí có thể thu hồi trong Quý, là tổng số tiền của các </w:t>
      </w:r>
      <w:r w:rsidR="00DF6AFB" w:rsidRPr="0053794C">
        <w:rPr>
          <w:color w:val="000000"/>
          <w:sz w:val="24"/>
          <w:szCs w:val="24"/>
        </w:rPr>
        <w:t>Khoản</w:t>
      </w:r>
      <w:r w:rsidR="00D55503" w:rsidRPr="0053794C">
        <w:rPr>
          <w:color w:val="000000"/>
          <w:sz w:val="24"/>
          <w:szCs w:val="24"/>
        </w:rPr>
        <w:t xml:space="preserve"> 10.1</w:t>
      </w:r>
      <w:r>
        <w:rPr>
          <w:color w:val="000000"/>
          <w:sz w:val="24"/>
          <w:szCs w:val="24"/>
        </w:rPr>
        <w:t>.2</w:t>
      </w:r>
      <w:r w:rsidR="00D55503" w:rsidRPr="0053794C">
        <w:rPr>
          <w:color w:val="000000"/>
          <w:sz w:val="24"/>
          <w:szCs w:val="24"/>
        </w:rPr>
        <w:t xml:space="preserve"> và 10.1</w:t>
      </w:r>
      <w:r>
        <w:rPr>
          <w:color w:val="000000"/>
          <w:sz w:val="24"/>
          <w:szCs w:val="24"/>
        </w:rPr>
        <w:t>.3</w:t>
      </w:r>
      <w:r w:rsidR="00D55503" w:rsidRPr="0053794C">
        <w:rPr>
          <w:color w:val="000000"/>
          <w:sz w:val="24"/>
          <w:szCs w:val="24"/>
        </w:rPr>
        <w:t xml:space="preserve"> </w:t>
      </w:r>
      <w:r w:rsidR="003D21A4">
        <w:rPr>
          <w:color w:val="000000"/>
          <w:sz w:val="24"/>
          <w:szCs w:val="24"/>
        </w:rPr>
        <w:t>của Phụ lục này</w:t>
      </w:r>
      <w:r w:rsidR="00D55503"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68" w:name="_DV_M350"/>
      <w:bookmarkEnd w:id="368"/>
      <w:r>
        <w:rPr>
          <w:color w:val="000000"/>
          <w:sz w:val="24"/>
          <w:szCs w:val="24"/>
        </w:rPr>
        <w:t xml:space="preserve">10.1.5. </w:t>
      </w:r>
      <w:r w:rsidR="00D55503" w:rsidRPr="0053794C">
        <w:rPr>
          <w:color w:val="000000"/>
          <w:sz w:val="24"/>
          <w:szCs w:val="24"/>
        </w:rPr>
        <w:t xml:space="preserve">khối lượng và giá trị Dầu Thu </w:t>
      </w:r>
      <w:r w:rsidR="00597E5D" w:rsidRPr="0053794C">
        <w:rPr>
          <w:color w:val="000000"/>
          <w:sz w:val="24"/>
          <w:szCs w:val="24"/>
        </w:rPr>
        <w:t>h</w:t>
      </w:r>
      <w:r w:rsidR="00D55503" w:rsidRPr="0053794C">
        <w:rPr>
          <w:color w:val="000000"/>
          <w:sz w:val="24"/>
          <w:szCs w:val="24"/>
        </w:rPr>
        <w:t xml:space="preserve">ồi Chi </w:t>
      </w:r>
      <w:r w:rsidR="00597E5D" w:rsidRPr="0053794C">
        <w:rPr>
          <w:color w:val="000000"/>
          <w:sz w:val="24"/>
          <w:szCs w:val="24"/>
        </w:rPr>
        <w:t>p</w:t>
      </w:r>
      <w:r w:rsidR="00D55503" w:rsidRPr="0053794C">
        <w:rPr>
          <w:color w:val="000000"/>
          <w:sz w:val="24"/>
          <w:szCs w:val="24"/>
        </w:rPr>
        <w:t>hí do NHÀ THẦU thực nhận và định đoạt trong Quý, tùy trường hợp;</w:t>
      </w:r>
    </w:p>
    <w:p w:rsidR="00D55503" w:rsidRPr="0053794C" w:rsidRDefault="00E85F5B" w:rsidP="00E85F5B">
      <w:pPr>
        <w:suppressAutoHyphens/>
        <w:spacing w:before="240" w:line="288" w:lineRule="auto"/>
        <w:ind w:left="1440"/>
        <w:jc w:val="both"/>
        <w:rPr>
          <w:color w:val="000000"/>
          <w:sz w:val="24"/>
          <w:szCs w:val="24"/>
        </w:rPr>
      </w:pPr>
      <w:bookmarkStart w:id="369" w:name="_DV_M351"/>
      <w:bookmarkEnd w:id="369"/>
      <w:r>
        <w:rPr>
          <w:color w:val="000000"/>
          <w:sz w:val="24"/>
          <w:szCs w:val="24"/>
        </w:rPr>
        <w:t xml:space="preserve">10.1.6. </w:t>
      </w:r>
      <w:r w:rsidR="00D55503" w:rsidRPr="0053794C">
        <w:rPr>
          <w:color w:val="000000"/>
          <w:sz w:val="24"/>
          <w:szCs w:val="24"/>
        </w:rPr>
        <w:t xml:space="preserve">khối lượng và giá trị Khí Thu </w:t>
      </w:r>
      <w:r w:rsidR="00597E5D" w:rsidRPr="0053794C">
        <w:rPr>
          <w:color w:val="000000"/>
          <w:sz w:val="24"/>
          <w:szCs w:val="24"/>
        </w:rPr>
        <w:t>h</w:t>
      </w:r>
      <w:r w:rsidR="00D55503" w:rsidRPr="0053794C">
        <w:rPr>
          <w:color w:val="000000"/>
          <w:sz w:val="24"/>
          <w:szCs w:val="24"/>
        </w:rPr>
        <w:t xml:space="preserve">ồi Chi </w:t>
      </w:r>
      <w:r w:rsidR="00597E5D" w:rsidRPr="0053794C">
        <w:rPr>
          <w:color w:val="000000"/>
          <w:sz w:val="24"/>
          <w:szCs w:val="24"/>
        </w:rPr>
        <w:t>p</w:t>
      </w:r>
      <w:r w:rsidR="00D55503" w:rsidRPr="0053794C">
        <w:rPr>
          <w:color w:val="000000"/>
          <w:sz w:val="24"/>
          <w:szCs w:val="24"/>
        </w:rPr>
        <w:t>hí do NHÀ THẦU thực nhận và định đoạt trong Quý, tùy trường hợp;</w:t>
      </w:r>
    </w:p>
    <w:p w:rsidR="00D55503" w:rsidRPr="0053794C" w:rsidRDefault="00E85F5B" w:rsidP="00E85F5B">
      <w:pPr>
        <w:suppressAutoHyphens/>
        <w:spacing w:before="240" w:line="288" w:lineRule="auto"/>
        <w:ind w:left="1440"/>
        <w:jc w:val="both"/>
        <w:rPr>
          <w:color w:val="000000"/>
          <w:sz w:val="24"/>
          <w:szCs w:val="24"/>
        </w:rPr>
      </w:pPr>
      <w:bookmarkStart w:id="370" w:name="_DV_M352"/>
      <w:bookmarkEnd w:id="370"/>
      <w:r>
        <w:rPr>
          <w:color w:val="000000"/>
          <w:sz w:val="24"/>
          <w:szCs w:val="24"/>
        </w:rPr>
        <w:t xml:space="preserve">10.1.7. </w:t>
      </w:r>
      <w:r w:rsidR="00D55503" w:rsidRPr="0053794C">
        <w:rPr>
          <w:color w:val="000000"/>
          <w:sz w:val="24"/>
          <w:szCs w:val="24"/>
        </w:rPr>
        <w:t xml:space="preserve">tổng chi phí đã thu hồi trong Quý; </w:t>
      </w:r>
      <w:r w:rsidR="00C6675F" w:rsidRPr="0053794C">
        <w:rPr>
          <w:color w:val="000000"/>
          <w:sz w:val="24"/>
          <w:szCs w:val="24"/>
        </w:rPr>
        <w:t xml:space="preserve">trong Năm cho đến </w:t>
      </w:r>
      <w:r w:rsidR="004D0A4C" w:rsidRPr="0053794C">
        <w:rPr>
          <w:color w:val="000000"/>
          <w:sz w:val="24"/>
          <w:szCs w:val="24"/>
        </w:rPr>
        <w:t>thời điểm báo cáo</w:t>
      </w:r>
      <w:r w:rsidR="00C6675F" w:rsidRPr="0053794C">
        <w:rPr>
          <w:color w:val="000000"/>
          <w:sz w:val="24"/>
          <w:szCs w:val="24"/>
        </w:rPr>
        <w:t xml:space="preserve"> và </w:t>
      </w:r>
      <w:r w:rsidR="007073C0">
        <w:rPr>
          <w:color w:val="000000"/>
          <w:sz w:val="24"/>
          <w:szCs w:val="24"/>
        </w:rPr>
        <w:t>t</w:t>
      </w:r>
      <w:r w:rsidR="00CF5D0A" w:rsidRPr="0053794C">
        <w:rPr>
          <w:color w:val="000000"/>
          <w:sz w:val="24"/>
          <w:szCs w:val="24"/>
        </w:rPr>
        <w:t xml:space="preserve">ừ </w:t>
      </w:r>
      <w:r w:rsidR="007073C0" w:rsidRPr="0053794C">
        <w:rPr>
          <w:color w:val="000000"/>
          <w:sz w:val="24"/>
          <w:szCs w:val="24"/>
        </w:rPr>
        <w:t xml:space="preserve">Ngày </w:t>
      </w:r>
      <w:r w:rsidR="00CF5D0A" w:rsidRPr="0053794C">
        <w:rPr>
          <w:color w:val="000000"/>
          <w:sz w:val="24"/>
          <w:szCs w:val="24"/>
        </w:rPr>
        <w:t>đầu</w:t>
      </w:r>
      <w:r w:rsidR="00F81447" w:rsidRPr="0053794C">
        <w:rPr>
          <w:color w:val="000000"/>
          <w:sz w:val="24"/>
          <w:szCs w:val="24"/>
        </w:rPr>
        <w:t xml:space="preserve"> dự án</w:t>
      </w:r>
      <w:r w:rsidR="00C6675F" w:rsidRPr="0053794C">
        <w:rPr>
          <w:color w:val="000000"/>
          <w:sz w:val="24"/>
          <w:szCs w:val="24"/>
        </w:rPr>
        <w:t xml:space="preserve"> cho đến </w:t>
      </w:r>
      <w:r w:rsidR="004D0A4C" w:rsidRPr="0053794C">
        <w:rPr>
          <w:color w:val="000000"/>
          <w:sz w:val="24"/>
          <w:szCs w:val="24"/>
        </w:rPr>
        <w:t>thời điểm báo cáo</w:t>
      </w:r>
      <w:r w:rsidR="00C6675F" w:rsidRPr="0053794C">
        <w:rPr>
          <w:color w:val="000000"/>
          <w:sz w:val="24"/>
          <w:szCs w:val="24"/>
        </w:rPr>
        <w:t xml:space="preserve">; </w:t>
      </w:r>
      <w:r w:rsidR="00D55503" w:rsidRPr="0053794C">
        <w:rPr>
          <w:color w:val="000000"/>
          <w:sz w:val="24"/>
          <w:szCs w:val="24"/>
        </w:rPr>
        <w:t>và</w:t>
      </w:r>
    </w:p>
    <w:p w:rsidR="00D55503" w:rsidRPr="0053794C" w:rsidRDefault="00E85F5B" w:rsidP="00E85F5B">
      <w:pPr>
        <w:suppressAutoHyphens/>
        <w:spacing w:before="240" w:line="288" w:lineRule="auto"/>
        <w:ind w:left="1440"/>
        <w:jc w:val="both"/>
        <w:rPr>
          <w:color w:val="000000"/>
          <w:sz w:val="24"/>
          <w:szCs w:val="24"/>
        </w:rPr>
      </w:pPr>
      <w:bookmarkStart w:id="371" w:name="_DV_M353"/>
      <w:bookmarkEnd w:id="371"/>
      <w:r>
        <w:rPr>
          <w:color w:val="000000"/>
          <w:sz w:val="24"/>
          <w:szCs w:val="24"/>
        </w:rPr>
        <w:t xml:space="preserve">10.1.8. </w:t>
      </w:r>
      <w:r w:rsidR="00D55503" w:rsidRPr="0053794C">
        <w:rPr>
          <w:color w:val="000000"/>
          <w:sz w:val="24"/>
          <w:szCs w:val="24"/>
        </w:rPr>
        <w:t xml:space="preserve">Chi </w:t>
      </w:r>
      <w:r w:rsidR="00597E5D" w:rsidRPr="0053794C">
        <w:rPr>
          <w:color w:val="000000"/>
          <w:sz w:val="24"/>
          <w:szCs w:val="24"/>
        </w:rPr>
        <w:t>p</w:t>
      </w:r>
      <w:r w:rsidR="00D55503" w:rsidRPr="0053794C">
        <w:rPr>
          <w:color w:val="000000"/>
          <w:sz w:val="24"/>
          <w:szCs w:val="24"/>
        </w:rPr>
        <w:t xml:space="preserve">hí Hoạt </w:t>
      </w:r>
      <w:r w:rsidR="00597E5D" w:rsidRPr="0053794C">
        <w:rPr>
          <w:color w:val="000000"/>
          <w:sz w:val="24"/>
          <w:szCs w:val="24"/>
        </w:rPr>
        <w:t>đ</w:t>
      </w:r>
      <w:r w:rsidR="00D55503" w:rsidRPr="0053794C">
        <w:rPr>
          <w:color w:val="000000"/>
          <w:sz w:val="24"/>
          <w:szCs w:val="24"/>
        </w:rPr>
        <w:t xml:space="preserve">ộng Dầu </w:t>
      </w:r>
      <w:r w:rsidR="00597E5D" w:rsidRPr="0053794C">
        <w:rPr>
          <w:color w:val="000000"/>
          <w:sz w:val="24"/>
          <w:szCs w:val="24"/>
        </w:rPr>
        <w:t>k</w:t>
      </w:r>
      <w:r w:rsidR="00D55503" w:rsidRPr="0053794C">
        <w:rPr>
          <w:color w:val="000000"/>
          <w:sz w:val="24"/>
          <w:szCs w:val="24"/>
        </w:rPr>
        <w:t>hí có thể thu hồi được chuyển sang Quý kế tiếp.</w:t>
      </w:r>
    </w:p>
    <w:p w:rsidR="0060123C" w:rsidRPr="0053794C" w:rsidRDefault="0060123C" w:rsidP="00E16D12">
      <w:pPr>
        <w:numPr>
          <w:ilvl w:val="0"/>
          <w:numId w:val="102"/>
        </w:numPr>
        <w:suppressAutoHyphens/>
        <w:spacing w:before="240" w:line="288" w:lineRule="auto"/>
        <w:ind w:left="720" w:hanging="720"/>
        <w:jc w:val="both"/>
        <w:rPr>
          <w:color w:val="000000"/>
          <w:sz w:val="24"/>
          <w:szCs w:val="24"/>
        </w:rPr>
      </w:pPr>
      <w:bookmarkStart w:id="372" w:name="_DV_M354"/>
      <w:bookmarkEnd w:id="372"/>
      <w:r w:rsidRPr="0053794C">
        <w:rPr>
          <w:color w:val="000000"/>
          <w:sz w:val="24"/>
          <w:szCs w:val="24"/>
        </w:rPr>
        <w:t xml:space="preserve">NHÀ THẦU </w:t>
      </w:r>
      <w:r w:rsidR="00AB2140" w:rsidRPr="0053794C">
        <w:rPr>
          <w:color w:val="000000"/>
          <w:sz w:val="24"/>
          <w:szCs w:val="24"/>
        </w:rPr>
        <w:t xml:space="preserve">sẽ </w:t>
      </w:r>
      <w:r w:rsidRPr="0053794C">
        <w:rPr>
          <w:color w:val="000000"/>
          <w:sz w:val="24"/>
          <w:szCs w:val="24"/>
        </w:rPr>
        <w:t xml:space="preserve">chuẩn bị </w:t>
      </w:r>
      <w:r w:rsidR="004467BF" w:rsidRPr="0053794C">
        <w:rPr>
          <w:color w:val="000000"/>
          <w:sz w:val="24"/>
          <w:szCs w:val="24"/>
        </w:rPr>
        <w:t>“</w:t>
      </w:r>
      <w:r w:rsidR="004467BF" w:rsidRPr="0053794C">
        <w:rPr>
          <w:color w:val="000000"/>
          <w:sz w:val="24"/>
          <w:szCs w:val="24"/>
          <w:u w:val="single"/>
        </w:rPr>
        <w:t xml:space="preserve">Báo </w:t>
      </w:r>
      <w:r w:rsidR="00597E5D" w:rsidRPr="0053794C">
        <w:rPr>
          <w:color w:val="000000"/>
          <w:sz w:val="24"/>
          <w:szCs w:val="24"/>
          <w:u w:val="single"/>
        </w:rPr>
        <w:t>c</w:t>
      </w:r>
      <w:r w:rsidR="004467BF" w:rsidRPr="0053794C">
        <w:rPr>
          <w:color w:val="000000"/>
          <w:sz w:val="24"/>
          <w:szCs w:val="24"/>
          <w:u w:val="single"/>
        </w:rPr>
        <w:t xml:space="preserve">áo Thu </w:t>
      </w:r>
      <w:r w:rsidR="00597E5D" w:rsidRPr="0053794C">
        <w:rPr>
          <w:color w:val="000000"/>
          <w:sz w:val="24"/>
          <w:szCs w:val="24"/>
          <w:u w:val="single"/>
        </w:rPr>
        <w:t>h</w:t>
      </w:r>
      <w:r w:rsidR="004467BF" w:rsidRPr="0053794C">
        <w:rPr>
          <w:color w:val="000000"/>
          <w:sz w:val="24"/>
          <w:szCs w:val="24"/>
          <w:u w:val="single"/>
        </w:rPr>
        <w:t xml:space="preserve">ồi Chi </w:t>
      </w:r>
      <w:r w:rsidR="00597E5D" w:rsidRPr="0053794C">
        <w:rPr>
          <w:color w:val="000000"/>
          <w:sz w:val="24"/>
          <w:szCs w:val="24"/>
          <w:u w:val="single"/>
        </w:rPr>
        <w:t>p</w:t>
      </w:r>
      <w:r w:rsidR="004467BF" w:rsidRPr="0053794C">
        <w:rPr>
          <w:color w:val="000000"/>
          <w:sz w:val="24"/>
          <w:szCs w:val="24"/>
          <w:u w:val="single"/>
        </w:rPr>
        <w:t>hí</w:t>
      </w:r>
      <w:r w:rsidR="004467BF" w:rsidRPr="0053794C">
        <w:rPr>
          <w:color w:val="000000"/>
          <w:sz w:val="24"/>
          <w:szCs w:val="24"/>
        </w:rPr>
        <w:t xml:space="preserve">” hoàn chỉnh của </w:t>
      </w:r>
      <w:r w:rsidR="00597E5D" w:rsidRPr="0053794C">
        <w:rPr>
          <w:color w:val="000000"/>
          <w:sz w:val="24"/>
          <w:szCs w:val="24"/>
        </w:rPr>
        <w:t>N</w:t>
      </w:r>
      <w:r w:rsidR="004467BF" w:rsidRPr="0053794C">
        <w:rPr>
          <w:color w:val="000000"/>
          <w:sz w:val="24"/>
          <w:szCs w:val="24"/>
        </w:rPr>
        <w:t xml:space="preserve">ăm đối với Diện </w:t>
      </w:r>
      <w:r w:rsidR="00597E5D" w:rsidRPr="0053794C">
        <w:rPr>
          <w:color w:val="000000"/>
          <w:sz w:val="24"/>
          <w:szCs w:val="24"/>
        </w:rPr>
        <w:t>t</w:t>
      </w:r>
      <w:r w:rsidR="004467BF" w:rsidRPr="0053794C">
        <w:rPr>
          <w:color w:val="000000"/>
          <w:sz w:val="24"/>
          <w:szCs w:val="24"/>
        </w:rPr>
        <w:t xml:space="preserve">ích Hợp </w:t>
      </w:r>
      <w:r w:rsidR="00597E5D" w:rsidRPr="0053794C">
        <w:rPr>
          <w:color w:val="000000"/>
          <w:sz w:val="24"/>
          <w:szCs w:val="24"/>
        </w:rPr>
        <w:t>đ</w:t>
      </w:r>
      <w:r w:rsidR="004467BF" w:rsidRPr="0053794C">
        <w:rPr>
          <w:color w:val="000000"/>
          <w:sz w:val="24"/>
          <w:szCs w:val="24"/>
        </w:rPr>
        <w:t>ồng, trong đó có bao gồm các thông tin sau:</w:t>
      </w:r>
    </w:p>
    <w:p w:rsidR="004467BF" w:rsidRPr="0053794C" w:rsidRDefault="00E85F5B" w:rsidP="00E85F5B">
      <w:pPr>
        <w:suppressAutoHyphens/>
        <w:spacing w:before="240" w:line="288" w:lineRule="auto"/>
        <w:ind w:left="1440"/>
        <w:jc w:val="both"/>
        <w:rPr>
          <w:color w:val="000000"/>
          <w:sz w:val="24"/>
          <w:szCs w:val="24"/>
        </w:rPr>
      </w:pPr>
      <w:bookmarkStart w:id="373" w:name="_DV_M355"/>
      <w:bookmarkEnd w:id="373"/>
      <w:r>
        <w:rPr>
          <w:color w:val="000000"/>
          <w:sz w:val="24"/>
          <w:szCs w:val="24"/>
        </w:rPr>
        <w:t xml:space="preserve">10.2.1. </w:t>
      </w:r>
      <w:r w:rsidR="005D6D4D" w:rsidRPr="0053794C">
        <w:rPr>
          <w:color w:val="000000"/>
          <w:sz w:val="24"/>
          <w:szCs w:val="24"/>
        </w:rPr>
        <w:t xml:space="preserve">số dư chi phí có thể thu hồi được chuyển sang từ </w:t>
      </w:r>
      <w:r w:rsidR="00597E5D" w:rsidRPr="0053794C">
        <w:rPr>
          <w:color w:val="000000"/>
          <w:sz w:val="24"/>
          <w:szCs w:val="24"/>
        </w:rPr>
        <w:t>N</w:t>
      </w:r>
      <w:r w:rsidR="005D6D4D" w:rsidRPr="0053794C">
        <w:rPr>
          <w:color w:val="000000"/>
          <w:sz w:val="24"/>
          <w:szCs w:val="24"/>
        </w:rPr>
        <w:t>ăm trước;</w:t>
      </w:r>
    </w:p>
    <w:p w:rsidR="005D6D4D" w:rsidRPr="0053794C" w:rsidRDefault="00E85F5B" w:rsidP="00E85F5B">
      <w:pPr>
        <w:suppressAutoHyphens/>
        <w:spacing w:before="240" w:line="288" w:lineRule="auto"/>
        <w:ind w:left="1440"/>
        <w:jc w:val="both"/>
        <w:rPr>
          <w:color w:val="000000"/>
          <w:sz w:val="24"/>
          <w:szCs w:val="24"/>
        </w:rPr>
      </w:pPr>
      <w:bookmarkStart w:id="374" w:name="_DV_M356"/>
      <w:bookmarkEnd w:id="374"/>
      <w:r>
        <w:rPr>
          <w:color w:val="000000"/>
          <w:sz w:val="24"/>
          <w:szCs w:val="24"/>
        </w:rPr>
        <w:t xml:space="preserve">10.2.2. </w:t>
      </w:r>
      <w:r w:rsidR="0033713C" w:rsidRPr="0053794C">
        <w:rPr>
          <w:color w:val="000000"/>
          <w:sz w:val="24"/>
          <w:szCs w:val="24"/>
        </w:rPr>
        <w:t>số dư</w:t>
      </w:r>
      <w:r w:rsidR="00C6675F" w:rsidRPr="0053794C">
        <w:rPr>
          <w:color w:val="000000"/>
          <w:sz w:val="24"/>
          <w:szCs w:val="24"/>
        </w:rPr>
        <w:t xml:space="preserve"> </w:t>
      </w:r>
      <w:r w:rsidR="005D6D4D" w:rsidRPr="0053794C">
        <w:rPr>
          <w:color w:val="000000"/>
          <w:sz w:val="24"/>
          <w:szCs w:val="24"/>
        </w:rPr>
        <w:t xml:space="preserve">chi phí có thể thu hồi phát sinh trong </w:t>
      </w:r>
      <w:r w:rsidR="00597E5D" w:rsidRPr="0053794C">
        <w:rPr>
          <w:color w:val="000000"/>
          <w:sz w:val="24"/>
          <w:szCs w:val="24"/>
        </w:rPr>
        <w:t>N</w:t>
      </w:r>
      <w:r w:rsidR="005D6D4D" w:rsidRPr="0053794C">
        <w:rPr>
          <w:color w:val="000000"/>
          <w:sz w:val="24"/>
          <w:szCs w:val="24"/>
        </w:rPr>
        <w:t>ăm</w:t>
      </w:r>
      <w:r w:rsidR="00C6675F" w:rsidRPr="0053794C">
        <w:rPr>
          <w:color w:val="000000"/>
          <w:sz w:val="24"/>
          <w:szCs w:val="24"/>
        </w:rPr>
        <w:t xml:space="preserve"> và </w:t>
      </w:r>
      <w:r w:rsidR="007073C0">
        <w:rPr>
          <w:color w:val="000000"/>
          <w:sz w:val="24"/>
          <w:szCs w:val="24"/>
        </w:rPr>
        <w:t>t</w:t>
      </w:r>
      <w:r w:rsidR="00CF5D0A" w:rsidRPr="0053794C">
        <w:rPr>
          <w:color w:val="000000"/>
          <w:sz w:val="24"/>
          <w:szCs w:val="24"/>
        </w:rPr>
        <w:t xml:space="preserve">ừ </w:t>
      </w:r>
      <w:r w:rsidR="007073C0">
        <w:rPr>
          <w:color w:val="000000"/>
          <w:sz w:val="24"/>
          <w:szCs w:val="24"/>
        </w:rPr>
        <w:t>N</w:t>
      </w:r>
      <w:r w:rsidR="00CF5D0A" w:rsidRPr="0053794C">
        <w:rPr>
          <w:color w:val="000000"/>
          <w:sz w:val="24"/>
          <w:szCs w:val="24"/>
        </w:rPr>
        <w:t>gày đầu</w:t>
      </w:r>
      <w:r w:rsidR="0098776C" w:rsidRPr="0053794C">
        <w:rPr>
          <w:color w:val="000000"/>
          <w:sz w:val="24"/>
          <w:szCs w:val="24"/>
        </w:rPr>
        <w:t xml:space="preserve"> dự án</w:t>
      </w:r>
      <w:r w:rsidR="00612C8B" w:rsidRPr="0053794C">
        <w:rPr>
          <w:color w:val="000000"/>
          <w:sz w:val="24"/>
          <w:szCs w:val="24"/>
        </w:rPr>
        <w:t xml:space="preserve"> đến thời điểm báo cáo</w:t>
      </w:r>
      <w:r w:rsidR="005D6D4D" w:rsidRPr="0053794C">
        <w:rPr>
          <w:color w:val="000000"/>
          <w:sz w:val="24"/>
          <w:szCs w:val="24"/>
        </w:rPr>
        <w:t>;</w:t>
      </w:r>
    </w:p>
    <w:p w:rsidR="005D6D4D" w:rsidRPr="0053794C" w:rsidRDefault="00E85F5B" w:rsidP="00E85F5B">
      <w:pPr>
        <w:suppressAutoHyphens/>
        <w:spacing w:before="240" w:line="288" w:lineRule="auto"/>
        <w:ind w:left="1440"/>
        <w:jc w:val="both"/>
        <w:rPr>
          <w:color w:val="000000"/>
          <w:sz w:val="24"/>
          <w:szCs w:val="24"/>
        </w:rPr>
      </w:pPr>
      <w:bookmarkStart w:id="375" w:name="_DV_M357"/>
      <w:bookmarkEnd w:id="375"/>
      <w:r>
        <w:rPr>
          <w:color w:val="000000"/>
          <w:sz w:val="24"/>
          <w:szCs w:val="24"/>
        </w:rPr>
        <w:t xml:space="preserve">10.2.3. </w:t>
      </w:r>
      <w:r w:rsidR="005D6D4D" w:rsidRPr="0053794C">
        <w:rPr>
          <w:color w:val="000000"/>
          <w:sz w:val="24"/>
          <w:szCs w:val="24"/>
        </w:rPr>
        <w:t>tổng số dư chi phí có thể thu hồi sẽ được thu hồ</w:t>
      </w:r>
      <w:r w:rsidR="006B2070" w:rsidRPr="0053794C">
        <w:rPr>
          <w:color w:val="000000"/>
          <w:sz w:val="24"/>
          <w:szCs w:val="24"/>
        </w:rPr>
        <w:t>i cho</w:t>
      </w:r>
      <w:r w:rsidR="005D6D4D" w:rsidRPr="0053794C">
        <w:rPr>
          <w:color w:val="000000"/>
          <w:sz w:val="24"/>
          <w:szCs w:val="24"/>
        </w:rPr>
        <w:t xml:space="preserve"> </w:t>
      </w:r>
      <w:r w:rsidR="00597E5D" w:rsidRPr="0053794C">
        <w:rPr>
          <w:color w:val="000000"/>
          <w:sz w:val="24"/>
          <w:szCs w:val="24"/>
        </w:rPr>
        <w:t>N</w:t>
      </w:r>
      <w:r w:rsidR="005D6D4D" w:rsidRPr="0053794C">
        <w:rPr>
          <w:color w:val="000000"/>
          <w:sz w:val="24"/>
          <w:szCs w:val="24"/>
        </w:rPr>
        <w:t>ăm (c = a + b);</w:t>
      </w:r>
    </w:p>
    <w:p w:rsidR="005D6D4D" w:rsidRPr="0053794C" w:rsidRDefault="00E85F5B" w:rsidP="00E85F5B">
      <w:pPr>
        <w:suppressAutoHyphens/>
        <w:spacing w:before="240" w:line="288" w:lineRule="auto"/>
        <w:ind w:left="1440"/>
        <w:jc w:val="both"/>
        <w:rPr>
          <w:color w:val="000000"/>
          <w:sz w:val="24"/>
          <w:szCs w:val="24"/>
        </w:rPr>
      </w:pPr>
      <w:bookmarkStart w:id="376" w:name="_DV_M358"/>
      <w:bookmarkEnd w:id="376"/>
      <w:r>
        <w:rPr>
          <w:color w:val="000000"/>
          <w:sz w:val="24"/>
          <w:szCs w:val="24"/>
        </w:rPr>
        <w:t xml:space="preserve">10.2.4. </w:t>
      </w:r>
      <w:r w:rsidR="005D6D4D" w:rsidRPr="0053794C">
        <w:rPr>
          <w:color w:val="000000"/>
          <w:sz w:val="24"/>
          <w:szCs w:val="24"/>
        </w:rPr>
        <w:t xml:space="preserve">số chi phí </w:t>
      </w:r>
      <w:r w:rsidR="006B2070" w:rsidRPr="0053794C">
        <w:rPr>
          <w:color w:val="000000"/>
          <w:sz w:val="24"/>
          <w:szCs w:val="24"/>
        </w:rPr>
        <w:t xml:space="preserve">được quyền </w:t>
      </w:r>
      <w:r w:rsidR="006A68BA" w:rsidRPr="0053794C">
        <w:rPr>
          <w:color w:val="000000"/>
          <w:sz w:val="24"/>
          <w:szCs w:val="24"/>
        </w:rPr>
        <w:t xml:space="preserve">thu hồi </w:t>
      </w:r>
      <w:r w:rsidR="006B2070" w:rsidRPr="0053794C">
        <w:rPr>
          <w:color w:val="000000"/>
          <w:sz w:val="24"/>
          <w:szCs w:val="24"/>
        </w:rPr>
        <w:t>cho</w:t>
      </w:r>
      <w:r w:rsidR="006A68BA" w:rsidRPr="0053794C">
        <w:rPr>
          <w:color w:val="000000"/>
          <w:sz w:val="24"/>
          <w:szCs w:val="24"/>
        </w:rPr>
        <w:t xml:space="preserve"> </w:t>
      </w:r>
      <w:r w:rsidR="00597E5D" w:rsidRPr="0053794C">
        <w:rPr>
          <w:color w:val="000000"/>
          <w:sz w:val="24"/>
          <w:szCs w:val="24"/>
        </w:rPr>
        <w:t>N</w:t>
      </w:r>
      <w:r w:rsidR="006A68BA" w:rsidRPr="0053794C">
        <w:rPr>
          <w:color w:val="000000"/>
          <w:sz w:val="24"/>
          <w:szCs w:val="24"/>
        </w:rPr>
        <w:t>ăm (</w:t>
      </w:r>
      <w:r w:rsidR="00CE43F5" w:rsidRPr="0053794C">
        <w:rPr>
          <w:color w:val="000000"/>
          <w:sz w:val="24"/>
          <w:szCs w:val="24"/>
        </w:rPr>
        <w:t xml:space="preserve">doanh </w:t>
      </w:r>
      <w:bookmarkStart w:id="377" w:name="_DV_M359"/>
      <w:bookmarkEnd w:id="377"/>
      <w:r w:rsidR="006A68BA" w:rsidRPr="0053794C">
        <w:rPr>
          <w:color w:val="000000"/>
          <w:sz w:val="24"/>
          <w:szCs w:val="24"/>
        </w:rPr>
        <w:t xml:space="preserve">thu * % chi phí có thể thu hồi được xác định trong </w:t>
      </w:r>
      <w:r w:rsidR="00597E5D" w:rsidRPr="0053794C">
        <w:rPr>
          <w:color w:val="000000"/>
          <w:sz w:val="24"/>
          <w:szCs w:val="24"/>
        </w:rPr>
        <w:t>H</w:t>
      </w:r>
      <w:r w:rsidR="006A68BA" w:rsidRPr="0053794C">
        <w:rPr>
          <w:color w:val="000000"/>
          <w:sz w:val="24"/>
          <w:szCs w:val="24"/>
        </w:rPr>
        <w:t>ợp đồng)</w:t>
      </w:r>
      <w:r w:rsidR="00D43D2E" w:rsidRPr="0053794C">
        <w:rPr>
          <w:color w:val="000000"/>
          <w:sz w:val="24"/>
          <w:szCs w:val="24"/>
        </w:rPr>
        <w:t xml:space="preserve"> không vượt quá tổng số dư chi phí có thể thu hồi quy định tại</w:t>
      </w:r>
      <w:r w:rsidR="00030DD8">
        <w:rPr>
          <w:color w:val="000000"/>
          <w:sz w:val="24"/>
          <w:szCs w:val="24"/>
        </w:rPr>
        <w:t xml:space="preserve"> </w:t>
      </w:r>
      <w:r w:rsidR="00644D41" w:rsidRPr="0053794C">
        <w:rPr>
          <w:color w:val="000000"/>
          <w:sz w:val="24"/>
          <w:szCs w:val="24"/>
        </w:rPr>
        <w:t>Khoản</w:t>
      </w:r>
      <w:r w:rsidR="00D43D2E" w:rsidRPr="0053794C">
        <w:rPr>
          <w:color w:val="000000"/>
          <w:sz w:val="24"/>
          <w:szCs w:val="24"/>
        </w:rPr>
        <w:t xml:space="preserve"> </w:t>
      </w:r>
      <w:r w:rsidR="00C6675F" w:rsidRPr="0053794C">
        <w:rPr>
          <w:color w:val="000000"/>
          <w:sz w:val="24"/>
          <w:szCs w:val="24"/>
        </w:rPr>
        <w:t>10.2</w:t>
      </w:r>
      <w:r>
        <w:rPr>
          <w:color w:val="000000"/>
          <w:sz w:val="24"/>
          <w:szCs w:val="24"/>
        </w:rPr>
        <w:t>.3</w:t>
      </w:r>
      <w:r w:rsidR="00644D41">
        <w:rPr>
          <w:color w:val="000000"/>
          <w:sz w:val="24"/>
          <w:szCs w:val="24"/>
        </w:rPr>
        <w:t xml:space="preserve"> </w:t>
      </w:r>
      <w:r w:rsidR="003D21A4">
        <w:rPr>
          <w:color w:val="000000"/>
          <w:sz w:val="24"/>
          <w:szCs w:val="24"/>
        </w:rPr>
        <w:t>của Phụ lục này</w:t>
      </w:r>
      <w:r w:rsidR="006A68BA" w:rsidRPr="0053794C">
        <w:rPr>
          <w:color w:val="000000"/>
          <w:sz w:val="24"/>
          <w:szCs w:val="24"/>
        </w:rPr>
        <w:t>;</w:t>
      </w:r>
    </w:p>
    <w:p w:rsidR="006A68BA" w:rsidRPr="0053794C" w:rsidRDefault="00E85F5B" w:rsidP="00E85F5B">
      <w:pPr>
        <w:suppressAutoHyphens/>
        <w:spacing w:before="240" w:line="288" w:lineRule="auto"/>
        <w:ind w:left="1440"/>
        <w:jc w:val="both"/>
        <w:rPr>
          <w:color w:val="000000"/>
          <w:sz w:val="24"/>
          <w:szCs w:val="24"/>
        </w:rPr>
      </w:pPr>
      <w:bookmarkStart w:id="378" w:name="_DV_M360"/>
      <w:bookmarkEnd w:id="378"/>
      <w:r>
        <w:rPr>
          <w:color w:val="000000"/>
          <w:sz w:val="24"/>
          <w:szCs w:val="24"/>
        </w:rPr>
        <w:t xml:space="preserve">10.2.5. </w:t>
      </w:r>
      <w:r w:rsidR="006A68BA" w:rsidRPr="0053794C">
        <w:rPr>
          <w:color w:val="000000"/>
          <w:sz w:val="24"/>
          <w:szCs w:val="24"/>
        </w:rPr>
        <w:t>chi phí có thể thu hồi tạm thời đã</w:t>
      </w:r>
      <w:r w:rsidR="006B2070" w:rsidRPr="0053794C">
        <w:rPr>
          <w:color w:val="000000"/>
          <w:sz w:val="24"/>
          <w:szCs w:val="24"/>
        </w:rPr>
        <w:t xml:space="preserve"> thu hồi</w:t>
      </w:r>
      <w:r w:rsidR="006A68BA" w:rsidRPr="0053794C">
        <w:rPr>
          <w:color w:val="000000"/>
          <w:sz w:val="24"/>
          <w:szCs w:val="24"/>
        </w:rPr>
        <w:t xml:space="preserve"> được trong </w:t>
      </w:r>
      <w:r w:rsidR="00597E5D" w:rsidRPr="0053794C">
        <w:rPr>
          <w:color w:val="000000"/>
          <w:sz w:val="24"/>
          <w:szCs w:val="24"/>
        </w:rPr>
        <w:t>N</w:t>
      </w:r>
      <w:r w:rsidR="006A68BA" w:rsidRPr="0053794C">
        <w:rPr>
          <w:color w:val="000000"/>
          <w:sz w:val="24"/>
          <w:szCs w:val="24"/>
        </w:rPr>
        <w:t>ăm;</w:t>
      </w:r>
    </w:p>
    <w:p w:rsidR="006A68BA" w:rsidRPr="0053794C" w:rsidRDefault="00E85F5B" w:rsidP="00E85F5B">
      <w:pPr>
        <w:suppressAutoHyphens/>
        <w:spacing w:before="240" w:line="288" w:lineRule="auto"/>
        <w:ind w:left="1440"/>
        <w:jc w:val="both"/>
        <w:rPr>
          <w:color w:val="000000"/>
          <w:sz w:val="24"/>
          <w:szCs w:val="24"/>
        </w:rPr>
      </w:pPr>
      <w:bookmarkStart w:id="379" w:name="_DV_M361"/>
      <w:bookmarkEnd w:id="379"/>
      <w:r>
        <w:rPr>
          <w:color w:val="000000"/>
          <w:sz w:val="24"/>
          <w:szCs w:val="24"/>
        </w:rPr>
        <w:t xml:space="preserve">10.2.6. </w:t>
      </w:r>
      <w:r w:rsidR="00DC060C" w:rsidRPr="0053794C">
        <w:rPr>
          <w:color w:val="000000"/>
          <w:sz w:val="24"/>
          <w:szCs w:val="24"/>
        </w:rPr>
        <w:t xml:space="preserve">số chi phí thu hồi vượt quá/chưa đủ sẽ được điều chỉnh </w:t>
      </w:r>
      <w:r w:rsidR="006B2070" w:rsidRPr="0053794C">
        <w:rPr>
          <w:color w:val="000000"/>
          <w:sz w:val="24"/>
          <w:szCs w:val="24"/>
        </w:rPr>
        <w:t xml:space="preserve">khi quyết toán thuế thu nhập doanh nghiệp cho </w:t>
      </w:r>
      <w:r w:rsidR="00597E5D" w:rsidRPr="0053794C">
        <w:rPr>
          <w:color w:val="000000"/>
          <w:sz w:val="24"/>
          <w:szCs w:val="24"/>
        </w:rPr>
        <w:t>N</w:t>
      </w:r>
      <w:r w:rsidR="006B2070" w:rsidRPr="0053794C">
        <w:rPr>
          <w:color w:val="000000"/>
          <w:sz w:val="24"/>
          <w:szCs w:val="24"/>
        </w:rPr>
        <w:t>ăm (f = d – e);</w:t>
      </w:r>
      <w:r w:rsidR="00AF31BA" w:rsidRPr="0053794C">
        <w:rPr>
          <w:color w:val="000000"/>
          <w:sz w:val="24"/>
          <w:szCs w:val="24"/>
        </w:rPr>
        <w:t xml:space="preserve"> và</w:t>
      </w:r>
    </w:p>
    <w:p w:rsidR="006B2070" w:rsidRPr="0053794C" w:rsidRDefault="00E85F5B" w:rsidP="00E85F5B">
      <w:pPr>
        <w:suppressAutoHyphens/>
        <w:spacing w:before="240" w:line="288" w:lineRule="auto"/>
        <w:ind w:left="1440"/>
        <w:jc w:val="both"/>
        <w:rPr>
          <w:color w:val="000000"/>
          <w:sz w:val="24"/>
          <w:szCs w:val="24"/>
        </w:rPr>
      </w:pPr>
      <w:bookmarkStart w:id="380" w:name="_DV_M362"/>
      <w:bookmarkEnd w:id="380"/>
      <w:r>
        <w:rPr>
          <w:color w:val="000000"/>
          <w:sz w:val="24"/>
          <w:szCs w:val="24"/>
        </w:rPr>
        <w:t xml:space="preserve">10.2.7. </w:t>
      </w:r>
      <w:r w:rsidR="006B2070" w:rsidRPr="0053794C">
        <w:rPr>
          <w:color w:val="000000"/>
          <w:sz w:val="24"/>
          <w:szCs w:val="24"/>
        </w:rPr>
        <w:t xml:space="preserve">số dư chi phí có thể thu hồi được chuyển sang </w:t>
      </w:r>
      <w:r w:rsidR="00597E5D" w:rsidRPr="0053794C">
        <w:rPr>
          <w:color w:val="000000"/>
          <w:sz w:val="24"/>
          <w:szCs w:val="24"/>
        </w:rPr>
        <w:t>N</w:t>
      </w:r>
      <w:r w:rsidR="006B2070" w:rsidRPr="0053794C">
        <w:rPr>
          <w:color w:val="000000"/>
          <w:sz w:val="24"/>
          <w:szCs w:val="24"/>
        </w:rPr>
        <w:t>ăm sau (g = c – d)</w:t>
      </w:r>
      <w:r w:rsidR="00D6648D" w:rsidRPr="0053794C">
        <w:rPr>
          <w:color w:val="000000"/>
          <w:sz w:val="24"/>
          <w:szCs w:val="24"/>
        </w:rPr>
        <w:t>.</w:t>
      </w:r>
    </w:p>
    <w:p w:rsidR="00DB219D" w:rsidRPr="0053794C" w:rsidRDefault="0060123C" w:rsidP="00E16D12">
      <w:pPr>
        <w:numPr>
          <w:ilvl w:val="0"/>
          <w:numId w:val="102"/>
        </w:numPr>
        <w:suppressAutoHyphens/>
        <w:spacing w:before="240" w:line="288" w:lineRule="auto"/>
        <w:ind w:left="720" w:hanging="720"/>
        <w:jc w:val="both"/>
        <w:rPr>
          <w:color w:val="000000"/>
          <w:sz w:val="24"/>
          <w:szCs w:val="24"/>
        </w:rPr>
      </w:pPr>
      <w:bookmarkStart w:id="381" w:name="_DV_M363"/>
      <w:bookmarkEnd w:id="381"/>
      <w:r w:rsidRPr="0053794C">
        <w:rPr>
          <w:color w:val="000000"/>
          <w:sz w:val="24"/>
          <w:szCs w:val="24"/>
        </w:rPr>
        <w:t>Báo</w:t>
      </w:r>
      <w:r w:rsidR="00D55503" w:rsidRPr="0053794C">
        <w:rPr>
          <w:color w:val="000000"/>
          <w:sz w:val="24"/>
          <w:szCs w:val="24"/>
        </w:rPr>
        <w:t xml:space="preserve"> </w:t>
      </w:r>
      <w:r w:rsidR="00597E5D" w:rsidRPr="0053794C">
        <w:rPr>
          <w:color w:val="000000"/>
          <w:sz w:val="24"/>
          <w:szCs w:val="24"/>
        </w:rPr>
        <w:t>c</w:t>
      </w:r>
      <w:r w:rsidR="00D55503" w:rsidRPr="0053794C">
        <w:rPr>
          <w:color w:val="000000"/>
          <w:sz w:val="24"/>
          <w:szCs w:val="24"/>
        </w:rPr>
        <w:t xml:space="preserve">áo Thu </w:t>
      </w:r>
      <w:r w:rsidR="00597E5D" w:rsidRPr="0053794C">
        <w:rPr>
          <w:color w:val="000000"/>
          <w:sz w:val="24"/>
          <w:szCs w:val="24"/>
        </w:rPr>
        <w:t>h</w:t>
      </w:r>
      <w:r w:rsidR="00D55503" w:rsidRPr="0053794C">
        <w:rPr>
          <w:color w:val="000000"/>
          <w:sz w:val="24"/>
          <w:szCs w:val="24"/>
        </w:rPr>
        <w:t xml:space="preserve">ồi Chi </w:t>
      </w:r>
      <w:r w:rsidR="00597E5D" w:rsidRPr="0053794C">
        <w:rPr>
          <w:color w:val="000000"/>
          <w:sz w:val="24"/>
          <w:szCs w:val="24"/>
        </w:rPr>
        <w:t>p</w:t>
      </w:r>
      <w:r w:rsidR="00D55503" w:rsidRPr="0053794C">
        <w:rPr>
          <w:color w:val="000000"/>
          <w:sz w:val="24"/>
          <w:szCs w:val="24"/>
        </w:rPr>
        <w:t xml:space="preserve">hí </w:t>
      </w:r>
      <w:r w:rsidR="00986CCD" w:rsidRPr="0053794C">
        <w:rPr>
          <w:color w:val="000000"/>
          <w:sz w:val="24"/>
          <w:szCs w:val="24"/>
        </w:rPr>
        <w:t xml:space="preserve">(i) </w:t>
      </w:r>
      <w:r w:rsidR="00D55503" w:rsidRPr="0053794C">
        <w:rPr>
          <w:color w:val="000000"/>
          <w:sz w:val="24"/>
          <w:szCs w:val="24"/>
        </w:rPr>
        <w:t xml:space="preserve">cho từng Quý sẽ được trình lên PETROVIETNAM không muộn hơn ba mươi (30) </w:t>
      </w:r>
      <w:r w:rsidR="006866A8" w:rsidRPr="0053794C">
        <w:rPr>
          <w:color w:val="000000"/>
          <w:sz w:val="24"/>
          <w:szCs w:val="24"/>
        </w:rPr>
        <w:t xml:space="preserve">Ngày </w:t>
      </w:r>
      <w:r w:rsidR="00D55503" w:rsidRPr="0053794C">
        <w:rPr>
          <w:color w:val="000000"/>
          <w:sz w:val="24"/>
          <w:szCs w:val="24"/>
        </w:rPr>
        <w:t>sau khi kết thúc Quý</w:t>
      </w:r>
      <w:r w:rsidR="00C13A74" w:rsidRPr="0053794C">
        <w:rPr>
          <w:color w:val="000000"/>
          <w:sz w:val="24"/>
          <w:szCs w:val="24"/>
        </w:rPr>
        <w:t>;</w:t>
      </w:r>
      <w:bookmarkStart w:id="382" w:name="_DV_M364"/>
      <w:bookmarkEnd w:id="382"/>
      <w:r w:rsidR="00D55503" w:rsidRPr="0053794C">
        <w:rPr>
          <w:color w:val="000000"/>
          <w:sz w:val="24"/>
          <w:szCs w:val="24"/>
        </w:rPr>
        <w:t xml:space="preserve"> và </w:t>
      </w:r>
      <w:r w:rsidR="00C13A74" w:rsidRPr="0053794C">
        <w:rPr>
          <w:color w:val="000000"/>
          <w:sz w:val="24"/>
          <w:szCs w:val="24"/>
        </w:rPr>
        <w:t xml:space="preserve">(ii) cho Năm </w:t>
      </w:r>
      <w:r w:rsidR="003C0904" w:rsidRPr="0053794C">
        <w:rPr>
          <w:color w:val="000000"/>
          <w:sz w:val="24"/>
          <w:szCs w:val="24"/>
        </w:rPr>
        <w:t xml:space="preserve">sẽ được trình lên PETROVIETNAM </w:t>
      </w:r>
      <w:r w:rsidR="00D55503" w:rsidRPr="0053794C">
        <w:rPr>
          <w:color w:val="000000"/>
          <w:sz w:val="24"/>
          <w:szCs w:val="24"/>
        </w:rPr>
        <w:t xml:space="preserve">trong </w:t>
      </w:r>
      <w:r w:rsidR="00D75954" w:rsidRPr="0053794C">
        <w:rPr>
          <w:color w:val="000000"/>
          <w:sz w:val="24"/>
          <w:szCs w:val="24"/>
        </w:rPr>
        <w:t xml:space="preserve">thời hạn </w:t>
      </w:r>
      <w:r w:rsidR="00D55503" w:rsidRPr="0053794C">
        <w:rPr>
          <w:color w:val="000000"/>
          <w:sz w:val="24"/>
          <w:szCs w:val="24"/>
        </w:rPr>
        <w:t xml:space="preserve">sáu mươi (60) </w:t>
      </w:r>
      <w:r w:rsidR="006866A8" w:rsidRPr="0053794C">
        <w:rPr>
          <w:color w:val="000000"/>
          <w:sz w:val="24"/>
          <w:szCs w:val="24"/>
        </w:rPr>
        <w:t xml:space="preserve">Ngày </w:t>
      </w:r>
      <w:r w:rsidR="00D55503" w:rsidRPr="0053794C">
        <w:rPr>
          <w:color w:val="000000"/>
          <w:sz w:val="24"/>
          <w:szCs w:val="24"/>
        </w:rPr>
        <w:t>sau khi kết thúc mỗi Năm.</w:t>
      </w:r>
    </w:p>
    <w:p w:rsidR="00D55503" w:rsidRPr="0053794C" w:rsidRDefault="00D55503" w:rsidP="00E16D12">
      <w:pPr>
        <w:pStyle w:val="Heading1"/>
        <w:keepLines/>
        <w:numPr>
          <w:ilvl w:val="0"/>
          <w:numId w:val="74"/>
        </w:numPr>
        <w:tabs>
          <w:tab w:val="left" w:pos="720"/>
          <w:tab w:val="left" w:pos="1418"/>
        </w:tabs>
        <w:suppressAutoHyphens/>
        <w:spacing w:before="240" w:line="288" w:lineRule="auto"/>
        <w:ind w:left="720" w:hanging="720"/>
        <w:jc w:val="both"/>
        <w:rPr>
          <w:rFonts w:ascii="Times New Roman" w:hAnsi="Times New Roman"/>
          <w:color w:val="000000"/>
          <w:sz w:val="24"/>
          <w:szCs w:val="24"/>
        </w:rPr>
      </w:pPr>
      <w:bookmarkStart w:id="383" w:name="_DV_M365"/>
      <w:bookmarkStart w:id="384" w:name="_Toc232998827"/>
      <w:bookmarkStart w:id="385" w:name="_Toc282090070"/>
      <w:bookmarkEnd w:id="383"/>
      <w:r w:rsidRPr="0053794C">
        <w:rPr>
          <w:rFonts w:ascii="Times New Roman" w:hAnsi="Times New Roman"/>
          <w:color w:val="000000"/>
          <w:sz w:val="24"/>
          <w:szCs w:val="24"/>
        </w:rPr>
        <w:lastRenderedPageBreak/>
        <w:t>BÁO CÁO DẦU LÃI VÀ KHÍ LÃI</w:t>
      </w:r>
      <w:bookmarkEnd w:id="384"/>
      <w:bookmarkEnd w:id="385"/>
    </w:p>
    <w:p w:rsidR="00D55503" w:rsidRPr="0053794C" w:rsidRDefault="00D55503" w:rsidP="00E16D12">
      <w:pPr>
        <w:keepNext/>
        <w:keepLines/>
        <w:numPr>
          <w:ilvl w:val="0"/>
          <w:numId w:val="105"/>
        </w:numPr>
        <w:suppressAutoHyphens/>
        <w:spacing w:before="240" w:line="288" w:lineRule="auto"/>
        <w:ind w:left="720" w:hanging="720"/>
        <w:jc w:val="both"/>
        <w:rPr>
          <w:color w:val="000000"/>
          <w:sz w:val="24"/>
          <w:szCs w:val="24"/>
        </w:rPr>
      </w:pPr>
      <w:bookmarkStart w:id="386" w:name="_DV_M366"/>
      <w:bookmarkEnd w:id="386"/>
      <w:r w:rsidRPr="0053794C">
        <w:rPr>
          <w:color w:val="000000"/>
          <w:sz w:val="24"/>
          <w:szCs w:val="24"/>
        </w:rPr>
        <w:t xml:space="preserve">Đối với Diện </w:t>
      </w:r>
      <w:r w:rsidR="00597E5D" w:rsidRPr="0053794C">
        <w:rPr>
          <w:color w:val="000000"/>
          <w:sz w:val="24"/>
          <w:szCs w:val="24"/>
        </w:rPr>
        <w:t>t</w:t>
      </w:r>
      <w:r w:rsidRPr="0053794C">
        <w:rPr>
          <w:color w:val="000000"/>
          <w:sz w:val="24"/>
          <w:szCs w:val="24"/>
        </w:rPr>
        <w:t xml:space="preserve">ích Hợp </w:t>
      </w:r>
      <w:r w:rsidR="00597E5D" w:rsidRPr="0053794C">
        <w:rPr>
          <w:color w:val="000000"/>
          <w:sz w:val="24"/>
          <w:szCs w:val="24"/>
        </w:rPr>
        <w:t>đ</w:t>
      </w:r>
      <w:r w:rsidRPr="0053794C">
        <w:rPr>
          <w:color w:val="000000"/>
          <w:sz w:val="24"/>
          <w:szCs w:val="24"/>
        </w:rPr>
        <w:t>ồng, NHÀ THẦU sẽ lập một “</w:t>
      </w:r>
      <w:r w:rsidRPr="0053794C">
        <w:rPr>
          <w:color w:val="000000"/>
          <w:sz w:val="24"/>
          <w:szCs w:val="24"/>
          <w:u w:val="single"/>
        </w:rPr>
        <w:t xml:space="preserve">Báo </w:t>
      </w:r>
      <w:r w:rsidR="00597E5D" w:rsidRPr="0053794C">
        <w:rPr>
          <w:color w:val="000000"/>
          <w:sz w:val="24"/>
          <w:szCs w:val="24"/>
          <w:u w:val="single"/>
        </w:rPr>
        <w:t>c</w:t>
      </w:r>
      <w:r w:rsidRPr="0053794C">
        <w:rPr>
          <w:color w:val="000000"/>
          <w:sz w:val="24"/>
          <w:szCs w:val="24"/>
          <w:u w:val="single"/>
        </w:rPr>
        <w:t>áo Dầu Lãi</w:t>
      </w:r>
      <w:r w:rsidRPr="0053794C">
        <w:rPr>
          <w:color w:val="000000"/>
          <w:sz w:val="24"/>
          <w:szCs w:val="24"/>
        </w:rPr>
        <w:t>” và, khi phù hợp, “</w:t>
      </w:r>
      <w:r w:rsidRPr="0053794C">
        <w:rPr>
          <w:color w:val="000000"/>
          <w:sz w:val="24"/>
          <w:szCs w:val="24"/>
          <w:u w:val="single"/>
        </w:rPr>
        <w:t xml:space="preserve">Báo </w:t>
      </w:r>
      <w:r w:rsidR="00DD2A3F" w:rsidRPr="0053794C">
        <w:rPr>
          <w:color w:val="000000"/>
          <w:sz w:val="24"/>
          <w:szCs w:val="24"/>
          <w:u w:val="single"/>
        </w:rPr>
        <w:t>c</w:t>
      </w:r>
      <w:r w:rsidRPr="0053794C">
        <w:rPr>
          <w:color w:val="000000"/>
          <w:sz w:val="24"/>
          <w:szCs w:val="24"/>
          <w:u w:val="single"/>
        </w:rPr>
        <w:t>áo Khí Lãi</w:t>
      </w:r>
      <w:r w:rsidRPr="0053794C">
        <w:rPr>
          <w:color w:val="000000"/>
          <w:sz w:val="24"/>
          <w:szCs w:val="24"/>
        </w:rPr>
        <w:t>”</w:t>
      </w:r>
      <w:r w:rsidR="00C6675F" w:rsidRPr="0053794C">
        <w:rPr>
          <w:color w:val="000000"/>
          <w:sz w:val="24"/>
          <w:szCs w:val="24"/>
        </w:rPr>
        <w:t xml:space="preserve">, </w:t>
      </w:r>
      <w:r w:rsidR="00B701EF" w:rsidRPr="0053794C">
        <w:rPr>
          <w:color w:val="000000"/>
          <w:sz w:val="24"/>
          <w:szCs w:val="24"/>
        </w:rPr>
        <w:t>tùy từng trường hợp</w:t>
      </w:r>
      <w:r w:rsidR="00C6675F" w:rsidRPr="0053794C">
        <w:rPr>
          <w:color w:val="000000"/>
          <w:sz w:val="24"/>
          <w:szCs w:val="24"/>
        </w:rPr>
        <w:t>,</w:t>
      </w:r>
      <w:r w:rsidRPr="0053794C">
        <w:rPr>
          <w:color w:val="000000"/>
          <w:sz w:val="24"/>
          <w:szCs w:val="24"/>
        </w:rPr>
        <w:t xml:space="preserve"> bao gồm các thông tin sau đây:</w:t>
      </w:r>
    </w:p>
    <w:p w:rsidR="00D55503" w:rsidRPr="0053794C" w:rsidRDefault="00E85F5B" w:rsidP="00E85F5B">
      <w:pPr>
        <w:suppressAutoHyphens/>
        <w:spacing w:before="240" w:line="288" w:lineRule="auto"/>
        <w:ind w:left="1440"/>
        <w:jc w:val="both"/>
        <w:rPr>
          <w:color w:val="000000"/>
          <w:sz w:val="24"/>
          <w:szCs w:val="24"/>
        </w:rPr>
      </w:pPr>
      <w:bookmarkStart w:id="387" w:name="_DV_M367"/>
      <w:bookmarkEnd w:id="387"/>
      <w:r>
        <w:rPr>
          <w:color w:val="000000"/>
          <w:sz w:val="24"/>
          <w:szCs w:val="24"/>
        </w:rPr>
        <w:t xml:space="preserve">11.1.1. </w:t>
      </w:r>
      <w:r w:rsidR="00D55503" w:rsidRPr="0053794C">
        <w:rPr>
          <w:color w:val="000000"/>
          <w:sz w:val="24"/>
          <w:szCs w:val="24"/>
        </w:rPr>
        <w:t xml:space="preserve">Sản </w:t>
      </w:r>
      <w:r w:rsidR="00DD2A3F" w:rsidRPr="0053794C">
        <w:rPr>
          <w:color w:val="000000"/>
          <w:sz w:val="24"/>
          <w:szCs w:val="24"/>
        </w:rPr>
        <w:t>l</w:t>
      </w:r>
      <w:r w:rsidR="00D55503" w:rsidRPr="0053794C">
        <w:rPr>
          <w:color w:val="000000"/>
          <w:sz w:val="24"/>
          <w:szCs w:val="24"/>
        </w:rPr>
        <w:t>ượng Dầu Thực trong Quý</w:t>
      </w:r>
      <w:r w:rsidR="00115A5C" w:rsidRPr="0053794C">
        <w:rPr>
          <w:color w:val="000000"/>
          <w:sz w:val="24"/>
          <w:szCs w:val="24"/>
        </w:rPr>
        <w:t>/Năm</w:t>
      </w:r>
      <w:r w:rsidR="00D55503"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88" w:name="_DV_M368"/>
      <w:bookmarkEnd w:id="388"/>
      <w:r>
        <w:rPr>
          <w:color w:val="000000"/>
          <w:sz w:val="24"/>
          <w:szCs w:val="24"/>
        </w:rPr>
        <w:t xml:space="preserve">11.1.2. </w:t>
      </w:r>
      <w:r w:rsidR="00D55503" w:rsidRPr="0053794C">
        <w:rPr>
          <w:color w:val="000000"/>
          <w:sz w:val="24"/>
          <w:szCs w:val="24"/>
        </w:rPr>
        <w:t xml:space="preserve">Sản </w:t>
      </w:r>
      <w:r w:rsidR="00DD2A3F" w:rsidRPr="0053794C">
        <w:rPr>
          <w:color w:val="000000"/>
          <w:sz w:val="24"/>
          <w:szCs w:val="24"/>
        </w:rPr>
        <w:t>l</w:t>
      </w:r>
      <w:r w:rsidR="00D55503" w:rsidRPr="0053794C">
        <w:rPr>
          <w:color w:val="000000"/>
          <w:sz w:val="24"/>
          <w:szCs w:val="24"/>
        </w:rPr>
        <w:t>ượng Khí Thực trong Quý</w:t>
      </w:r>
      <w:r w:rsidR="00120115" w:rsidRPr="0053794C">
        <w:rPr>
          <w:color w:val="000000"/>
          <w:sz w:val="24"/>
          <w:szCs w:val="24"/>
        </w:rPr>
        <w:t>/Năm</w:t>
      </w:r>
      <w:r w:rsidR="00D55503"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89" w:name="_DV_M369"/>
      <w:bookmarkEnd w:id="389"/>
      <w:r>
        <w:rPr>
          <w:color w:val="000000"/>
          <w:sz w:val="24"/>
          <w:szCs w:val="24"/>
        </w:rPr>
        <w:t xml:space="preserve">11.1.3. </w:t>
      </w:r>
      <w:r w:rsidR="00D55503" w:rsidRPr="0053794C">
        <w:rPr>
          <w:color w:val="000000"/>
          <w:sz w:val="24"/>
          <w:szCs w:val="24"/>
        </w:rPr>
        <w:t xml:space="preserve">Sản </w:t>
      </w:r>
      <w:r w:rsidR="00DD2A3F" w:rsidRPr="0053794C">
        <w:rPr>
          <w:color w:val="000000"/>
          <w:sz w:val="24"/>
          <w:szCs w:val="24"/>
        </w:rPr>
        <w:t>l</w:t>
      </w:r>
      <w:r w:rsidR="00D55503" w:rsidRPr="0053794C">
        <w:rPr>
          <w:color w:val="000000"/>
          <w:sz w:val="24"/>
          <w:szCs w:val="24"/>
        </w:rPr>
        <w:t xml:space="preserve">ượng Dầu Thực và Sản </w:t>
      </w:r>
      <w:r w:rsidR="00DD2A3F" w:rsidRPr="0053794C">
        <w:rPr>
          <w:color w:val="000000"/>
          <w:sz w:val="24"/>
          <w:szCs w:val="24"/>
        </w:rPr>
        <w:t>l</w:t>
      </w:r>
      <w:r w:rsidR="00D55503" w:rsidRPr="0053794C">
        <w:rPr>
          <w:color w:val="000000"/>
          <w:sz w:val="24"/>
          <w:szCs w:val="24"/>
        </w:rPr>
        <w:t>ượng Khí Thực tích lũy được cho đến khi kết thúc Quý</w:t>
      </w:r>
      <w:r w:rsidR="00E456DA" w:rsidRPr="0053794C">
        <w:rPr>
          <w:color w:val="000000"/>
          <w:sz w:val="24"/>
          <w:szCs w:val="24"/>
        </w:rPr>
        <w:t>/Năm</w:t>
      </w:r>
      <w:r w:rsidR="00D55503" w:rsidRPr="0053794C">
        <w:rPr>
          <w:color w:val="000000"/>
          <w:sz w:val="24"/>
          <w:szCs w:val="24"/>
        </w:rPr>
        <w:t xml:space="preserve">; </w:t>
      </w:r>
    </w:p>
    <w:p w:rsidR="00D55503" w:rsidRPr="0053794C" w:rsidRDefault="00E85F5B" w:rsidP="00E85F5B">
      <w:pPr>
        <w:suppressAutoHyphens/>
        <w:spacing w:before="240" w:line="288" w:lineRule="auto"/>
        <w:ind w:left="1440"/>
        <w:jc w:val="both"/>
        <w:rPr>
          <w:color w:val="000000"/>
          <w:sz w:val="24"/>
          <w:szCs w:val="24"/>
        </w:rPr>
      </w:pPr>
      <w:bookmarkStart w:id="390" w:name="_DV_M370"/>
      <w:bookmarkEnd w:id="390"/>
      <w:r>
        <w:rPr>
          <w:color w:val="000000"/>
          <w:sz w:val="24"/>
          <w:szCs w:val="24"/>
        </w:rPr>
        <w:t xml:space="preserve">11.1.4. </w:t>
      </w:r>
      <w:r w:rsidR="00D55503" w:rsidRPr="0053794C">
        <w:rPr>
          <w:color w:val="000000"/>
          <w:sz w:val="24"/>
          <w:szCs w:val="24"/>
        </w:rPr>
        <w:t>khối lượng Dầu Lãi phân bổ cho PETROVIETNAM và NHÀ THẦU trong Quý</w:t>
      </w:r>
      <w:r w:rsidR="00E93DDA" w:rsidRPr="0053794C">
        <w:rPr>
          <w:color w:val="000000"/>
          <w:sz w:val="24"/>
          <w:szCs w:val="24"/>
        </w:rPr>
        <w:t>/Năm</w:t>
      </w:r>
      <w:r w:rsidR="00D55503"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91" w:name="_DV_M371"/>
      <w:bookmarkEnd w:id="391"/>
      <w:r>
        <w:rPr>
          <w:color w:val="000000"/>
          <w:sz w:val="24"/>
          <w:szCs w:val="24"/>
        </w:rPr>
        <w:t xml:space="preserve">11.1.5. </w:t>
      </w:r>
      <w:r w:rsidR="00D55503" w:rsidRPr="0053794C">
        <w:rPr>
          <w:color w:val="000000"/>
          <w:sz w:val="24"/>
          <w:szCs w:val="24"/>
        </w:rPr>
        <w:t>khối lượng Khí Lãi phân bổ cho PETROVIETNAM và NHÀ THẦU trong Quý</w:t>
      </w:r>
      <w:r w:rsidR="004C5C3D" w:rsidRPr="0053794C">
        <w:rPr>
          <w:color w:val="000000"/>
          <w:sz w:val="24"/>
          <w:szCs w:val="24"/>
        </w:rPr>
        <w:t>/Năm</w:t>
      </w:r>
      <w:r w:rsidR="00D55503" w:rsidRPr="0053794C">
        <w:rPr>
          <w:color w:val="000000"/>
          <w:sz w:val="24"/>
          <w:szCs w:val="24"/>
        </w:rPr>
        <w:t>;</w:t>
      </w:r>
    </w:p>
    <w:p w:rsidR="00D55503" w:rsidRPr="0053794C" w:rsidRDefault="00E85F5B" w:rsidP="00E85F5B">
      <w:pPr>
        <w:suppressAutoHyphens/>
        <w:spacing w:before="240" w:line="288" w:lineRule="auto"/>
        <w:ind w:left="1440"/>
        <w:jc w:val="both"/>
        <w:rPr>
          <w:color w:val="000000"/>
          <w:sz w:val="24"/>
          <w:szCs w:val="24"/>
        </w:rPr>
      </w:pPr>
      <w:bookmarkStart w:id="392" w:name="_DV_M372"/>
      <w:bookmarkEnd w:id="392"/>
      <w:r>
        <w:rPr>
          <w:color w:val="000000"/>
          <w:sz w:val="24"/>
          <w:szCs w:val="24"/>
        </w:rPr>
        <w:t xml:space="preserve">11.1.6. </w:t>
      </w:r>
      <w:r w:rsidR="00D55503" w:rsidRPr="0053794C">
        <w:rPr>
          <w:color w:val="000000"/>
          <w:sz w:val="24"/>
          <w:szCs w:val="24"/>
        </w:rPr>
        <w:t>khối lượng Dầu Lãi và Khí Lãi tích lũy được phân bổ cho PETROVIETNAM và NHÀ THẦU cho đến khi kết thúc Quý; và</w:t>
      </w:r>
    </w:p>
    <w:p w:rsidR="00D55503" w:rsidRPr="0053794C" w:rsidRDefault="00E85F5B" w:rsidP="00E85F5B">
      <w:pPr>
        <w:suppressAutoHyphens/>
        <w:spacing w:before="240" w:line="288" w:lineRule="auto"/>
        <w:ind w:left="1440"/>
        <w:jc w:val="both"/>
        <w:rPr>
          <w:color w:val="000000"/>
          <w:sz w:val="24"/>
          <w:szCs w:val="24"/>
        </w:rPr>
      </w:pPr>
      <w:bookmarkStart w:id="393" w:name="_DV_M373"/>
      <w:bookmarkEnd w:id="393"/>
      <w:r>
        <w:rPr>
          <w:color w:val="000000"/>
          <w:sz w:val="24"/>
          <w:szCs w:val="24"/>
        </w:rPr>
        <w:t xml:space="preserve">11.1.7. </w:t>
      </w:r>
      <w:r w:rsidR="00D55503" w:rsidRPr="0053794C">
        <w:rPr>
          <w:color w:val="000000"/>
          <w:sz w:val="24"/>
          <w:szCs w:val="24"/>
        </w:rPr>
        <w:t>khối lượng Dầu Lãi và Khí Lãi do PETROVIETNAM và NHÀ THẦU nhận và định đoạt trong Quý</w:t>
      </w:r>
      <w:r w:rsidR="00D752A7" w:rsidRPr="0053794C">
        <w:rPr>
          <w:color w:val="000000"/>
          <w:sz w:val="24"/>
          <w:szCs w:val="24"/>
        </w:rPr>
        <w:t>/Năm</w:t>
      </w:r>
      <w:r w:rsidR="00D55503" w:rsidRPr="0053794C">
        <w:rPr>
          <w:color w:val="000000"/>
          <w:sz w:val="24"/>
          <w:szCs w:val="24"/>
        </w:rPr>
        <w:t>.</w:t>
      </w:r>
    </w:p>
    <w:p w:rsidR="00D55503" w:rsidRPr="0053794C" w:rsidRDefault="00D55503" w:rsidP="00E16D12">
      <w:pPr>
        <w:numPr>
          <w:ilvl w:val="0"/>
          <w:numId w:val="105"/>
        </w:numPr>
        <w:suppressAutoHyphens/>
        <w:spacing w:before="240" w:line="288" w:lineRule="auto"/>
        <w:ind w:left="720" w:hanging="720"/>
        <w:jc w:val="both"/>
        <w:rPr>
          <w:color w:val="000000"/>
          <w:sz w:val="24"/>
          <w:szCs w:val="24"/>
        </w:rPr>
      </w:pPr>
      <w:bookmarkStart w:id="394" w:name="_DV_M374"/>
      <w:bookmarkEnd w:id="394"/>
      <w:r w:rsidRPr="0053794C">
        <w:rPr>
          <w:color w:val="000000"/>
          <w:sz w:val="24"/>
          <w:szCs w:val="24"/>
        </w:rPr>
        <w:t xml:space="preserve">Báo </w:t>
      </w:r>
      <w:r w:rsidR="00DD2A3F" w:rsidRPr="0053794C">
        <w:rPr>
          <w:color w:val="000000"/>
          <w:sz w:val="24"/>
          <w:szCs w:val="24"/>
        </w:rPr>
        <w:t>c</w:t>
      </w:r>
      <w:r w:rsidRPr="0053794C">
        <w:rPr>
          <w:color w:val="000000"/>
          <w:sz w:val="24"/>
          <w:szCs w:val="24"/>
        </w:rPr>
        <w:t xml:space="preserve">áo Dầu Lãi và Báo </w:t>
      </w:r>
      <w:r w:rsidR="00DD2A3F" w:rsidRPr="0053794C">
        <w:rPr>
          <w:color w:val="000000"/>
          <w:sz w:val="24"/>
          <w:szCs w:val="24"/>
        </w:rPr>
        <w:t>c</w:t>
      </w:r>
      <w:r w:rsidRPr="0053794C">
        <w:rPr>
          <w:color w:val="000000"/>
          <w:sz w:val="24"/>
          <w:szCs w:val="24"/>
        </w:rPr>
        <w:t xml:space="preserve">áo Khí Lãi cho từng Quý sẽ được trình lên PETROVIETNAM không muộn hơn ba mươi (30) </w:t>
      </w:r>
      <w:r w:rsidR="006866A8" w:rsidRPr="0053794C">
        <w:rPr>
          <w:color w:val="000000"/>
          <w:sz w:val="24"/>
          <w:szCs w:val="24"/>
        </w:rPr>
        <w:t xml:space="preserve">Ngày </w:t>
      </w:r>
      <w:r w:rsidRPr="0053794C">
        <w:rPr>
          <w:color w:val="000000"/>
          <w:sz w:val="24"/>
          <w:szCs w:val="24"/>
        </w:rPr>
        <w:t xml:space="preserve">sau khi kết thúc Quý và trong </w:t>
      </w:r>
      <w:r w:rsidR="00D75954" w:rsidRPr="0053794C">
        <w:rPr>
          <w:color w:val="000000"/>
          <w:sz w:val="24"/>
          <w:szCs w:val="24"/>
        </w:rPr>
        <w:t xml:space="preserve">thời hạn </w:t>
      </w:r>
      <w:r w:rsidRPr="0053794C">
        <w:rPr>
          <w:color w:val="000000"/>
          <w:sz w:val="24"/>
          <w:szCs w:val="24"/>
        </w:rPr>
        <w:t xml:space="preserve">sáu mươi (60) </w:t>
      </w:r>
      <w:r w:rsidR="006866A8" w:rsidRPr="0053794C">
        <w:rPr>
          <w:color w:val="000000"/>
          <w:sz w:val="24"/>
          <w:szCs w:val="24"/>
        </w:rPr>
        <w:t xml:space="preserve">Ngày </w:t>
      </w:r>
      <w:r w:rsidRPr="0053794C">
        <w:rPr>
          <w:color w:val="000000"/>
          <w:sz w:val="24"/>
          <w:szCs w:val="24"/>
        </w:rPr>
        <w:t>sau khi kết thúc mỗi Năm</w:t>
      </w:r>
      <w:r w:rsidR="00A4232A" w:rsidRPr="0053794C">
        <w:rPr>
          <w:color w:val="000000"/>
          <w:sz w:val="24"/>
          <w:szCs w:val="24"/>
        </w:rPr>
        <w:t xml:space="preserve"> đối với báo cáo cho t</w:t>
      </w:r>
      <w:r w:rsidR="0091729C" w:rsidRPr="0053794C">
        <w:rPr>
          <w:color w:val="000000"/>
          <w:sz w:val="24"/>
          <w:szCs w:val="24"/>
        </w:rPr>
        <w:t>ừng</w:t>
      </w:r>
      <w:r w:rsidR="00A4232A" w:rsidRPr="0053794C">
        <w:rPr>
          <w:color w:val="000000"/>
          <w:sz w:val="24"/>
          <w:szCs w:val="24"/>
        </w:rPr>
        <w:t xml:space="preserve"> Năm</w:t>
      </w:r>
      <w:r w:rsidRPr="0053794C">
        <w:rPr>
          <w:color w:val="000000"/>
          <w:sz w:val="24"/>
          <w:szCs w:val="24"/>
        </w:rPr>
        <w:t>.</w:t>
      </w:r>
    </w:p>
    <w:p w:rsidR="00D55503" w:rsidRPr="0053794C" w:rsidRDefault="00D55503" w:rsidP="00E16D12">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ind w:left="1416" w:hanging="708"/>
        <w:outlineLvl w:val="0"/>
        <w:rPr>
          <w:color w:val="000000"/>
          <w:sz w:val="24"/>
          <w:szCs w:val="24"/>
        </w:rPr>
      </w:pPr>
    </w:p>
    <w:p w:rsidR="0073141E" w:rsidRPr="0053794C" w:rsidRDefault="0073141E" w:rsidP="00E16D12">
      <w:pPr>
        <w:rPr>
          <w:color w:val="000000"/>
          <w:sz w:val="24"/>
          <w:szCs w:val="24"/>
        </w:rPr>
      </w:pPr>
    </w:p>
    <w:p w:rsidR="0073141E" w:rsidRPr="0053794C" w:rsidRDefault="0073141E" w:rsidP="00E16D12">
      <w:pPr>
        <w:rPr>
          <w:sz w:val="24"/>
          <w:szCs w:val="24"/>
        </w:rPr>
      </w:pPr>
      <w:r w:rsidRPr="0053794C">
        <w:rPr>
          <w:color w:val="000000"/>
          <w:sz w:val="24"/>
          <w:szCs w:val="24"/>
        </w:rPr>
        <w:t xml:space="preserve"> </w:t>
      </w:r>
    </w:p>
    <w:sectPr w:rsidR="0073141E" w:rsidRPr="0053794C" w:rsidSect="004247F6">
      <w:headerReference w:type="even" r:id="rId16"/>
      <w:headerReference w:type="default" r:id="rId17"/>
      <w:footerReference w:type="even" r:id="rId18"/>
      <w:footerReference w:type="default" r:id="rId19"/>
      <w:headerReference w:type="first" r:id="rId20"/>
      <w:pgSz w:w="11909" w:h="16834" w:code="9"/>
      <w:pgMar w:top="1134" w:right="1134" w:bottom="1134" w:left="1701"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07" w:rsidRDefault="00D31707">
      <w:r>
        <w:separator/>
      </w:r>
    </w:p>
  </w:endnote>
  <w:endnote w:type="continuationSeparator" w:id="0">
    <w:p w:rsidR="00D31707" w:rsidRDefault="00D3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Default="00E85F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E85F5B" w:rsidRDefault="00E85F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Default="00E85F5B">
    <w:pPr>
      <w:pStyle w:val="Footer"/>
      <w:jc w:val="center"/>
    </w:pPr>
  </w:p>
  <w:p w:rsidR="00E85F5B" w:rsidRDefault="00E85F5B" w:rsidP="00C2179C">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Pr="00E16D12" w:rsidRDefault="00E85F5B" w:rsidP="00E16D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Default="00E85F5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Pr="00E16D12" w:rsidRDefault="00E85F5B" w:rsidP="00E16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07" w:rsidRDefault="00D31707">
      <w:r>
        <w:separator/>
      </w:r>
    </w:p>
  </w:footnote>
  <w:footnote w:type="continuationSeparator" w:id="0">
    <w:p w:rsidR="00D31707" w:rsidRDefault="00D31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9259532"/>
      <w:docPartObj>
        <w:docPartGallery w:val="Page Numbers (Top of Page)"/>
        <w:docPartUnique/>
      </w:docPartObj>
    </w:sdtPr>
    <w:sdtEndPr>
      <w:rPr>
        <w:noProof/>
      </w:rPr>
    </w:sdtEndPr>
    <w:sdtContent>
      <w:p w:rsidR="007D1B2E" w:rsidRPr="007D1B2E" w:rsidRDefault="007D1B2E">
        <w:pPr>
          <w:pStyle w:val="Header"/>
          <w:jc w:val="center"/>
          <w:rPr>
            <w:sz w:val="28"/>
            <w:szCs w:val="28"/>
          </w:rPr>
        </w:pPr>
        <w:r w:rsidRPr="007D1B2E">
          <w:rPr>
            <w:sz w:val="28"/>
            <w:szCs w:val="28"/>
          </w:rPr>
          <w:t>65</w:t>
        </w:r>
      </w:p>
    </w:sdtContent>
  </w:sdt>
  <w:p w:rsidR="008E5000" w:rsidRDefault="008E50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781304"/>
      <w:docPartObj>
        <w:docPartGallery w:val="Page Numbers (Top of Page)"/>
        <w:docPartUnique/>
      </w:docPartObj>
    </w:sdtPr>
    <w:sdtEndPr>
      <w:rPr>
        <w:noProof/>
        <w:sz w:val="28"/>
        <w:szCs w:val="28"/>
      </w:rPr>
    </w:sdtEndPr>
    <w:sdtContent>
      <w:p w:rsidR="004237B5" w:rsidRPr="004237B5" w:rsidRDefault="004237B5">
        <w:pPr>
          <w:pStyle w:val="Header"/>
          <w:jc w:val="center"/>
          <w:rPr>
            <w:sz w:val="28"/>
            <w:szCs w:val="28"/>
          </w:rPr>
        </w:pPr>
        <w:r w:rsidRPr="004237B5">
          <w:rPr>
            <w:sz w:val="28"/>
            <w:szCs w:val="28"/>
          </w:rPr>
          <w:fldChar w:fldCharType="begin"/>
        </w:r>
        <w:r w:rsidRPr="004237B5">
          <w:rPr>
            <w:sz w:val="28"/>
            <w:szCs w:val="28"/>
          </w:rPr>
          <w:instrText xml:space="preserve"> PAGE   \* MERGEFORMAT </w:instrText>
        </w:r>
        <w:r w:rsidRPr="004237B5">
          <w:rPr>
            <w:sz w:val="28"/>
            <w:szCs w:val="28"/>
          </w:rPr>
          <w:fldChar w:fldCharType="separate"/>
        </w:r>
        <w:r w:rsidR="00A7108C">
          <w:rPr>
            <w:noProof/>
            <w:sz w:val="28"/>
            <w:szCs w:val="28"/>
          </w:rPr>
          <w:t>66</w:t>
        </w:r>
        <w:r w:rsidRPr="004237B5">
          <w:rPr>
            <w:noProof/>
            <w:sz w:val="28"/>
            <w:szCs w:val="28"/>
          </w:rPr>
          <w:fldChar w:fldCharType="end"/>
        </w:r>
      </w:p>
    </w:sdtContent>
  </w:sdt>
  <w:p w:rsidR="00601FA2" w:rsidRDefault="00601F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Default="00E85F5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84127"/>
      <w:docPartObj>
        <w:docPartGallery w:val="Page Numbers (Top of Page)"/>
        <w:docPartUnique/>
      </w:docPartObj>
    </w:sdtPr>
    <w:sdtEndPr>
      <w:rPr>
        <w:noProof/>
        <w:sz w:val="24"/>
        <w:szCs w:val="24"/>
      </w:rPr>
    </w:sdtEndPr>
    <w:sdtContent>
      <w:p w:rsidR="004247F6" w:rsidRPr="004247F6" w:rsidRDefault="004247F6">
        <w:pPr>
          <w:pStyle w:val="Header"/>
          <w:jc w:val="center"/>
          <w:rPr>
            <w:sz w:val="24"/>
            <w:szCs w:val="24"/>
          </w:rPr>
        </w:pPr>
        <w:r w:rsidRPr="004247F6">
          <w:rPr>
            <w:sz w:val="24"/>
            <w:szCs w:val="24"/>
          </w:rPr>
          <w:fldChar w:fldCharType="begin"/>
        </w:r>
        <w:r w:rsidRPr="004247F6">
          <w:rPr>
            <w:sz w:val="24"/>
            <w:szCs w:val="24"/>
          </w:rPr>
          <w:instrText xml:space="preserve"> PAGE   \* MERGEFORMAT </w:instrText>
        </w:r>
        <w:r w:rsidRPr="004247F6">
          <w:rPr>
            <w:sz w:val="24"/>
            <w:szCs w:val="24"/>
          </w:rPr>
          <w:fldChar w:fldCharType="separate"/>
        </w:r>
        <w:r w:rsidR="00A7108C">
          <w:rPr>
            <w:noProof/>
            <w:sz w:val="24"/>
            <w:szCs w:val="24"/>
          </w:rPr>
          <w:t>73</w:t>
        </w:r>
        <w:r w:rsidRPr="004247F6">
          <w:rPr>
            <w:noProof/>
            <w:sz w:val="24"/>
            <w:szCs w:val="24"/>
          </w:rPr>
          <w:fldChar w:fldCharType="end"/>
        </w:r>
      </w:p>
    </w:sdtContent>
  </w:sdt>
  <w:p w:rsidR="00E85F5B" w:rsidRPr="00284CC4" w:rsidRDefault="00E85F5B" w:rsidP="00DB219D">
    <w:pPr>
      <w:pStyle w:val="Header"/>
      <w:rPr>
        <w:b/>
        <w:bC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5B" w:rsidRDefault="00E85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1" w15:restartNumberingAfterBreak="0">
    <w:nsid w:val="00000005"/>
    <w:multiLevelType w:val="hybridMultilevel"/>
    <w:tmpl w:val="160079BA"/>
    <w:lvl w:ilvl="0" w:tplc="6974112C">
      <w:start w:val="1"/>
      <w:numFmt w:val="lowerLetter"/>
      <w:lvlText w:val="(%1)"/>
      <w:lvlJc w:val="left"/>
      <w:pPr>
        <w:ind w:left="5018"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 w15:restartNumberingAfterBreak="0">
    <w:nsid w:val="00000007"/>
    <w:multiLevelType w:val="hybridMultilevel"/>
    <w:tmpl w:val="BFAE0AA0"/>
    <w:lvl w:ilvl="0" w:tplc="1E4A67A2">
      <w:start w:val="1"/>
      <w:numFmt w:val="decimal"/>
      <w:lvlText w:val="8.%1"/>
      <w:lvlJc w:val="left"/>
      <w:pPr>
        <w:ind w:left="3552"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3" w15:restartNumberingAfterBreak="0">
    <w:nsid w:val="00000008"/>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4" w15:restartNumberingAfterBreak="0">
    <w:nsid w:val="0000000A"/>
    <w:multiLevelType w:val="hybridMultilevel"/>
    <w:tmpl w:val="29644342"/>
    <w:lvl w:ilvl="0" w:tplc="A29E27CC">
      <w:start w:val="1"/>
      <w:numFmt w:val="lowerLetter"/>
      <w:lvlText w:val="(%1)"/>
      <w:lvlJc w:val="left"/>
      <w:pPr>
        <w:ind w:left="2138" w:hanging="360"/>
      </w:pPr>
      <w:rPr>
        <w:rFonts w:cs="Times New Roman" w:hint="eastAsia"/>
        <w:spacing w:val="0"/>
        <w:sz w:val="24"/>
        <w:szCs w:val="24"/>
      </w:rPr>
    </w:lvl>
    <w:lvl w:ilvl="1" w:tplc="04090019">
      <w:start w:val="1"/>
      <w:numFmt w:val="lowerLetter"/>
      <w:lvlText w:val="%2."/>
      <w:lvlJc w:val="left"/>
      <w:pPr>
        <w:ind w:left="2858" w:hanging="360"/>
      </w:pPr>
      <w:rPr>
        <w:rFonts w:cs="Times New Roman"/>
        <w:spacing w:val="0"/>
      </w:rPr>
    </w:lvl>
    <w:lvl w:ilvl="2" w:tplc="0409001B">
      <w:start w:val="1"/>
      <w:numFmt w:val="lowerRoman"/>
      <w:lvlText w:val="%3."/>
      <w:lvlJc w:val="right"/>
      <w:pPr>
        <w:ind w:left="3578" w:hanging="180"/>
      </w:pPr>
      <w:rPr>
        <w:rFonts w:cs="Times New Roman"/>
        <w:spacing w:val="0"/>
      </w:rPr>
    </w:lvl>
    <w:lvl w:ilvl="3" w:tplc="0409000F">
      <w:start w:val="1"/>
      <w:numFmt w:val="decimal"/>
      <w:lvlText w:val="%4."/>
      <w:lvlJc w:val="left"/>
      <w:pPr>
        <w:ind w:left="4298" w:hanging="360"/>
      </w:pPr>
      <w:rPr>
        <w:rFonts w:cs="Times New Roman"/>
        <w:spacing w:val="0"/>
      </w:rPr>
    </w:lvl>
    <w:lvl w:ilvl="4" w:tplc="B8BEFD68">
      <w:start w:val="1"/>
      <w:numFmt w:val="lowerLetter"/>
      <w:lvlText w:val="(%5)"/>
      <w:lvlJc w:val="left"/>
      <w:pPr>
        <w:ind w:left="1080" w:hanging="360"/>
      </w:pPr>
      <w:rPr>
        <w:rFonts w:cs="Times New Roman" w:hint="eastAsia"/>
        <w:b w:val="0"/>
        <w:i w:val="0"/>
        <w:spacing w:val="0"/>
      </w:rPr>
    </w:lvl>
    <w:lvl w:ilvl="5" w:tplc="0409001B">
      <w:start w:val="1"/>
      <w:numFmt w:val="lowerRoman"/>
      <w:lvlText w:val="%6."/>
      <w:lvlJc w:val="right"/>
      <w:pPr>
        <w:ind w:left="5738" w:hanging="180"/>
      </w:pPr>
      <w:rPr>
        <w:rFonts w:cs="Times New Roman"/>
        <w:spacing w:val="0"/>
      </w:rPr>
    </w:lvl>
    <w:lvl w:ilvl="6" w:tplc="0409000F">
      <w:start w:val="1"/>
      <w:numFmt w:val="decimal"/>
      <w:lvlText w:val="%7."/>
      <w:lvlJc w:val="left"/>
      <w:pPr>
        <w:ind w:left="6458" w:hanging="360"/>
      </w:pPr>
      <w:rPr>
        <w:rFonts w:cs="Times New Roman"/>
        <w:spacing w:val="0"/>
      </w:rPr>
    </w:lvl>
    <w:lvl w:ilvl="7" w:tplc="04090019">
      <w:start w:val="1"/>
      <w:numFmt w:val="lowerLetter"/>
      <w:lvlText w:val="%8."/>
      <w:lvlJc w:val="left"/>
      <w:pPr>
        <w:ind w:left="7178" w:hanging="360"/>
      </w:pPr>
      <w:rPr>
        <w:rFonts w:cs="Times New Roman"/>
        <w:spacing w:val="0"/>
      </w:rPr>
    </w:lvl>
    <w:lvl w:ilvl="8" w:tplc="0409001B">
      <w:start w:val="1"/>
      <w:numFmt w:val="lowerRoman"/>
      <w:lvlText w:val="%9."/>
      <w:lvlJc w:val="right"/>
      <w:pPr>
        <w:ind w:left="7898" w:hanging="180"/>
      </w:pPr>
      <w:rPr>
        <w:rFonts w:cs="Times New Roman"/>
        <w:spacing w:val="0"/>
      </w:rPr>
    </w:lvl>
  </w:abstractNum>
  <w:abstractNum w:abstractNumId="5" w15:restartNumberingAfterBreak="0">
    <w:nsid w:val="0000000F"/>
    <w:multiLevelType w:val="hybridMultilevel"/>
    <w:tmpl w:val="30AE0E9A"/>
    <w:lvl w:ilvl="0" w:tplc="6974112C">
      <w:start w:val="1"/>
      <w:numFmt w:val="lowerLetter"/>
      <w:lvlText w:val="(%1)"/>
      <w:lvlJc w:val="left"/>
      <w:pPr>
        <w:ind w:left="2136" w:hanging="360"/>
      </w:pPr>
      <w:rPr>
        <w:rFonts w:cs="Times New Roman" w:hint="eastAsia"/>
        <w:spacing w:val="0"/>
      </w:rPr>
    </w:lvl>
    <w:lvl w:ilvl="1" w:tplc="04090019">
      <w:start w:val="1"/>
      <w:numFmt w:val="lowerLetter"/>
      <w:lvlText w:val="%2."/>
      <w:lvlJc w:val="left"/>
      <w:pPr>
        <w:ind w:left="2856" w:hanging="360"/>
      </w:pPr>
      <w:rPr>
        <w:rFonts w:cs="Times New Roman"/>
        <w:spacing w:val="0"/>
      </w:rPr>
    </w:lvl>
    <w:lvl w:ilvl="2" w:tplc="0409001B">
      <w:start w:val="1"/>
      <w:numFmt w:val="lowerRoman"/>
      <w:lvlText w:val="%3."/>
      <w:lvlJc w:val="right"/>
      <w:pPr>
        <w:ind w:left="3576" w:hanging="180"/>
      </w:pPr>
      <w:rPr>
        <w:rFonts w:cs="Times New Roman"/>
        <w:spacing w:val="0"/>
      </w:rPr>
    </w:lvl>
    <w:lvl w:ilvl="3" w:tplc="0409000F">
      <w:start w:val="1"/>
      <w:numFmt w:val="decimal"/>
      <w:lvlText w:val="%4."/>
      <w:lvlJc w:val="left"/>
      <w:pPr>
        <w:ind w:left="4296" w:hanging="360"/>
      </w:pPr>
      <w:rPr>
        <w:rFonts w:cs="Times New Roman"/>
        <w:spacing w:val="0"/>
      </w:rPr>
    </w:lvl>
    <w:lvl w:ilvl="4" w:tplc="AD644F64">
      <w:start w:val="1"/>
      <w:numFmt w:val="lowerLetter"/>
      <w:lvlText w:val="(%5)"/>
      <w:lvlJc w:val="left"/>
      <w:pPr>
        <w:ind w:left="5016" w:hanging="360"/>
      </w:pPr>
      <w:rPr>
        <w:rFonts w:cs="Times New Roman" w:hint="eastAsia"/>
        <w:color w:val="auto"/>
        <w:spacing w:val="0"/>
      </w:rPr>
    </w:lvl>
    <w:lvl w:ilvl="5" w:tplc="0409001B">
      <w:start w:val="1"/>
      <w:numFmt w:val="lowerRoman"/>
      <w:lvlText w:val="%6."/>
      <w:lvlJc w:val="right"/>
      <w:pPr>
        <w:ind w:left="5736" w:hanging="180"/>
      </w:pPr>
      <w:rPr>
        <w:rFonts w:cs="Times New Roman"/>
        <w:spacing w:val="0"/>
      </w:rPr>
    </w:lvl>
    <w:lvl w:ilvl="6" w:tplc="0409000F">
      <w:start w:val="1"/>
      <w:numFmt w:val="decimal"/>
      <w:lvlText w:val="%7."/>
      <w:lvlJc w:val="left"/>
      <w:pPr>
        <w:ind w:left="6456" w:hanging="360"/>
      </w:pPr>
      <w:rPr>
        <w:rFonts w:cs="Times New Roman"/>
        <w:spacing w:val="0"/>
      </w:rPr>
    </w:lvl>
    <w:lvl w:ilvl="7" w:tplc="04090019">
      <w:start w:val="1"/>
      <w:numFmt w:val="lowerLetter"/>
      <w:lvlText w:val="%8."/>
      <w:lvlJc w:val="left"/>
      <w:pPr>
        <w:ind w:left="7176" w:hanging="360"/>
      </w:pPr>
      <w:rPr>
        <w:rFonts w:cs="Times New Roman"/>
        <w:spacing w:val="0"/>
      </w:rPr>
    </w:lvl>
    <w:lvl w:ilvl="8" w:tplc="0409001B">
      <w:start w:val="1"/>
      <w:numFmt w:val="lowerRoman"/>
      <w:lvlText w:val="%9."/>
      <w:lvlJc w:val="right"/>
      <w:pPr>
        <w:ind w:left="7896" w:hanging="180"/>
      </w:pPr>
      <w:rPr>
        <w:rFonts w:cs="Times New Roman"/>
        <w:spacing w:val="0"/>
      </w:rPr>
    </w:lvl>
  </w:abstractNum>
  <w:abstractNum w:abstractNumId="6" w15:restartNumberingAfterBreak="0">
    <w:nsid w:val="00000010"/>
    <w:multiLevelType w:val="hybridMultilevel"/>
    <w:tmpl w:val="1E4EF45A"/>
    <w:lvl w:ilvl="0" w:tplc="AD26FF0E">
      <w:start w:val="1"/>
      <w:numFmt w:val="decimal"/>
      <w:lvlText w:val="11.%1"/>
      <w:lvlJc w:val="left"/>
      <w:pPr>
        <w:ind w:left="5676"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7" w15:restartNumberingAfterBreak="0">
    <w:nsid w:val="00000014"/>
    <w:multiLevelType w:val="hybridMultilevel"/>
    <w:tmpl w:val="5D24C00A"/>
    <w:lvl w:ilvl="0" w:tplc="32065C70">
      <w:start w:val="1"/>
      <w:numFmt w:val="decimal"/>
      <w:lvlText w:val="(%1)"/>
      <w:lvlJc w:val="left"/>
      <w:pPr>
        <w:ind w:left="3272" w:hanging="360"/>
      </w:pPr>
      <w:rPr>
        <w:rFonts w:cs="Times New Roman" w:hint="eastAsia"/>
        <w:spacing w:val="0"/>
      </w:rPr>
    </w:lvl>
    <w:lvl w:ilvl="1" w:tplc="04090019">
      <w:start w:val="1"/>
      <w:numFmt w:val="lowerLetter"/>
      <w:lvlText w:val="%2."/>
      <w:lvlJc w:val="left"/>
      <w:pPr>
        <w:ind w:left="3992" w:hanging="360"/>
      </w:pPr>
      <w:rPr>
        <w:rFonts w:cs="Times New Roman"/>
        <w:spacing w:val="0"/>
      </w:rPr>
    </w:lvl>
    <w:lvl w:ilvl="2" w:tplc="0409001B">
      <w:start w:val="1"/>
      <w:numFmt w:val="lowerRoman"/>
      <w:lvlText w:val="%3."/>
      <w:lvlJc w:val="right"/>
      <w:pPr>
        <w:ind w:left="4712" w:hanging="180"/>
      </w:pPr>
      <w:rPr>
        <w:rFonts w:cs="Times New Roman"/>
        <w:spacing w:val="0"/>
      </w:rPr>
    </w:lvl>
    <w:lvl w:ilvl="3" w:tplc="32065C70">
      <w:start w:val="1"/>
      <w:numFmt w:val="decimal"/>
      <w:lvlText w:val="(%4)"/>
      <w:lvlJc w:val="left"/>
      <w:pPr>
        <w:ind w:left="5432" w:hanging="360"/>
      </w:pPr>
      <w:rPr>
        <w:rFonts w:cs="Times New Roman" w:hint="eastAsia"/>
        <w:spacing w:val="0"/>
      </w:rPr>
    </w:lvl>
    <w:lvl w:ilvl="4" w:tplc="04090019">
      <w:start w:val="1"/>
      <w:numFmt w:val="lowerLetter"/>
      <w:lvlText w:val="%5."/>
      <w:lvlJc w:val="left"/>
      <w:pPr>
        <w:ind w:left="6152" w:hanging="360"/>
      </w:pPr>
      <w:rPr>
        <w:rFonts w:cs="Times New Roman"/>
        <w:spacing w:val="0"/>
      </w:rPr>
    </w:lvl>
    <w:lvl w:ilvl="5" w:tplc="0409001B">
      <w:start w:val="1"/>
      <w:numFmt w:val="lowerRoman"/>
      <w:lvlText w:val="%6."/>
      <w:lvlJc w:val="right"/>
      <w:pPr>
        <w:ind w:left="6872" w:hanging="180"/>
      </w:pPr>
      <w:rPr>
        <w:rFonts w:cs="Times New Roman"/>
        <w:spacing w:val="0"/>
      </w:rPr>
    </w:lvl>
    <w:lvl w:ilvl="6" w:tplc="0409000F">
      <w:start w:val="1"/>
      <w:numFmt w:val="decimal"/>
      <w:lvlText w:val="%7."/>
      <w:lvlJc w:val="left"/>
      <w:pPr>
        <w:ind w:left="7592" w:hanging="360"/>
      </w:pPr>
      <w:rPr>
        <w:rFonts w:cs="Times New Roman"/>
        <w:spacing w:val="0"/>
      </w:rPr>
    </w:lvl>
    <w:lvl w:ilvl="7" w:tplc="04090019">
      <w:start w:val="1"/>
      <w:numFmt w:val="lowerLetter"/>
      <w:lvlText w:val="%8."/>
      <w:lvlJc w:val="left"/>
      <w:pPr>
        <w:ind w:left="8312" w:hanging="360"/>
      </w:pPr>
      <w:rPr>
        <w:rFonts w:cs="Times New Roman"/>
        <w:spacing w:val="0"/>
      </w:rPr>
    </w:lvl>
    <w:lvl w:ilvl="8" w:tplc="0409001B">
      <w:start w:val="1"/>
      <w:numFmt w:val="lowerRoman"/>
      <w:lvlText w:val="%9."/>
      <w:lvlJc w:val="right"/>
      <w:pPr>
        <w:ind w:left="9032" w:hanging="180"/>
      </w:pPr>
      <w:rPr>
        <w:rFonts w:cs="Times New Roman"/>
        <w:spacing w:val="0"/>
      </w:rPr>
    </w:lvl>
  </w:abstractNum>
  <w:abstractNum w:abstractNumId="8" w15:restartNumberingAfterBreak="0">
    <w:nsid w:val="00000015"/>
    <w:multiLevelType w:val="hybridMultilevel"/>
    <w:tmpl w:val="6758144A"/>
    <w:lvl w:ilvl="0" w:tplc="01045FA8">
      <w:start w:val="1"/>
      <w:numFmt w:val="lowerRoman"/>
      <w:lvlText w:val="(%1)"/>
      <w:lvlJc w:val="left"/>
      <w:pPr>
        <w:ind w:left="5018"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1045FA8">
      <w:start w:val="1"/>
      <w:numFmt w:val="lowerRoman"/>
      <w:lvlText w:val="(%6)"/>
      <w:lvlJc w:val="left"/>
      <w:pPr>
        <w:ind w:left="4320" w:hanging="180"/>
      </w:pPr>
      <w:rPr>
        <w:rFonts w:cs="Times New Roman" w:hint="eastAsia"/>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9" w15:restartNumberingAfterBreak="0">
    <w:nsid w:val="00000016"/>
    <w:multiLevelType w:val="hybridMultilevel"/>
    <w:tmpl w:val="80CA5E0E"/>
    <w:lvl w:ilvl="0" w:tplc="006C7A32">
      <w:start w:val="1"/>
      <w:numFmt w:val="decimal"/>
      <w:lvlText w:val="2.%1"/>
      <w:lvlJc w:val="left"/>
      <w:pPr>
        <w:ind w:left="1429"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0" w15:restartNumberingAfterBreak="0">
    <w:nsid w:val="00000017"/>
    <w:multiLevelType w:val="hybridMultilevel"/>
    <w:tmpl w:val="9920E6F0"/>
    <w:lvl w:ilvl="0" w:tplc="4AB6B208">
      <w:start w:val="1"/>
      <w:numFmt w:val="decimal"/>
      <w:lvlText w:val="10.%1"/>
      <w:lvlJc w:val="left"/>
      <w:pPr>
        <w:ind w:left="4968"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1" w15:restartNumberingAfterBreak="0">
    <w:nsid w:val="00000018"/>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12" w15:restartNumberingAfterBreak="0">
    <w:nsid w:val="00000019"/>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13" w15:restartNumberingAfterBreak="0">
    <w:nsid w:val="0000001A"/>
    <w:multiLevelType w:val="hybridMultilevel"/>
    <w:tmpl w:val="E68290A2"/>
    <w:lvl w:ilvl="0" w:tplc="01045FA8">
      <w:start w:val="1"/>
      <w:numFmt w:val="lowerRoman"/>
      <w:lvlText w:val="(%1)"/>
      <w:lvlJc w:val="left"/>
      <w:pPr>
        <w:ind w:left="2847" w:hanging="360"/>
      </w:pPr>
      <w:rPr>
        <w:rFonts w:cs="Times New Roman" w:hint="eastAsia"/>
        <w:spacing w:val="0"/>
      </w:rPr>
    </w:lvl>
    <w:lvl w:ilvl="1" w:tplc="04090019">
      <w:start w:val="1"/>
      <w:numFmt w:val="lowerLetter"/>
      <w:lvlText w:val="%2."/>
      <w:lvlJc w:val="left"/>
      <w:pPr>
        <w:ind w:left="3567" w:hanging="360"/>
      </w:pPr>
      <w:rPr>
        <w:rFonts w:cs="Times New Roman"/>
        <w:spacing w:val="0"/>
      </w:rPr>
    </w:lvl>
    <w:lvl w:ilvl="2" w:tplc="0409001B">
      <w:start w:val="1"/>
      <w:numFmt w:val="lowerRoman"/>
      <w:lvlText w:val="%3."/>
      <w:lvlJc w:val="right"/>
      <w:pPr>
        <w:ind w:left="4287" w:hanging="180"/>
      </w:pPr>
      <w:rPr>
        <w:rFonts w:cs="Times New Roman"/>
        <w:spacing w:val="0"/>
      </w:rPr>
    </w:lvl>
    <w:lvl w:ilvl="3" w:tplc="0409000F">
      <w:start w:val="1"/>
      <w:numFmt w:val="decimal"/>
      <w:lvlText w:val="%4."/>
      <w:lvlJc w:val="left"/>
      <w:pPr>
        <w:ind w:left="5007" w:hanging="360"/>
      </w:pPr>
      <w:rPr>
        <w:rFonts w:cs="Times New Roman"/>
        <w:spacing w:val="0"/>
      </w:rPr>
    </w:lvl>
    <w:lvl w:ilvl="4" w:tplc="01045FA8">
      <w:start w:val="1"/>
      <w:numFmt w:val="lowerRoman"/>
      <w:lvlText w:val="(%5)"/>
      <w:lvlJc w:val="left"/>
      <w:pPr>
        <w:ind w:left="5727" w:hanging="360"/>
      </w:pPr>
      <w:rPr>
        <w:rFonts w:cs="Times New Roman" w:hint="eastAsia"/>
        <w:spacing w:val="0"/>
      </w:rPr>
    </w:lvl>
    <w:lvl w:ilvl="5" w:tplc="0409001B">
      <w:start w:val="1"/>
      <w:numFmt w:val="lowerRoman"/>
      <w:lvlText w:val="%6."/>
      <w:lvlJc w:val="right"/>
      <w:pPr>
        <w:ind w:left="6447" w:hanging="180"/>
      </w:pPr>
      <w:rPr>
        <w:rFonts w:cs="Times New Roman"/>
        <w:spacing w:val="0"/>
      </w:rPr>
    </w:lvl>
    <w:lvl w:ilvl="6" w:tplc="0409000F">
      <w:start w:val="1"/>
      <w:numFmt w:val="decimal"/>
      <w:lvlText w:val="%7."/>
      <w:lvlJc w:val="left"/>
      <w:pPr>
        <w:ind w:left="7167" w:hanging="360"/>
      </w:pPr>
      <w:rPr>
        <w:rFonts w:cs="Times New Roman"/>
        <w:spacing w:val="0"/>
      </w:rPr>
    </w:lvl>
    <w:lvl w:ilvl="7" w:tplc="04090019">
      <w:start w:val="1"/>
      <w:numFmt w:val="lowerLetter"/>
      <w:lvlText w:val="%8."/>
      <w:lvlJc w:val="left"/>
      <w:pPr>
        <w:ind w:left="7887" w:hanging="360"/>
      </w:pPr>
      <w:rPr>
        <w:rFonts w:cs="Times New Roman"/>
        <w:spacing w:val="0"/>
      </w:rPr>
    </w:lvl>
    <w:lvl w:ilvl="8" w:tplc="0409001B">
      <w:start w:val="1"/>
      <w:numFmt w:val="lowerRoman"/>
      <w:lvlText w:val="%9."/>
      <w:lvlJc w:val="right"/>
      <w:pPr>
        <w:ind w:left="8607" w:hanging="180"/>
      </w:pPr>
      <w:rPr>
        <w:rFonts w:cs="Times New Roman"/>
        <w:spacing w:val="0"/>
      </w:rPr>
    </w:lvl>
  </w:abstractNum>
  <w:abstractNum w:abstractNumId="14" w15:restartNumberingAfterBreak="0">
    <w:nsid w:val="0000001B"/>
    <w:multiLevelType w:val="hybridMultilevel"/>
    <w:tmpl w:val="4D72984C"/>
    <w:lvl w:ilvl="0" w:tplc="CBBC83D4">
      <w:start w:val="1"/>
      <w:numFmt w:val="lowerLetter"/>
      <w:lvlText w:val="(%1)"/>
      <w:lvlJc w:val="left"/>
      <w:pPr>
        <w:tabs>
          <w:tab w:val="num" w:pos="1440"/>
        </w:tabs>
        <w:ind w:left="1440" w:hanging="360"/>
      </w:pPr>
      <w:rPr>
        <w:rFonts w:cs="Times New Roman" w:hint="eastAsia"/>
        <w:b w:val="0"/>
        <w:i w:val="0"/>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5" w15:restartNumberingAfterBreak="0">
    <w:nsid w:val="00000020"/>
    <w:multiLevelType w:val="hybridMultilevel"/>
    <w:tmpl w:val="D89C7268"/>
    <w:lvl w:ilvl="0" w:tplc="A40E5786">
      <w:start w:val="1"/>
      <w:numFmt w:val="lowerLetter"/>
      <w:lvlText w:val="(%1)"/>
      <w:lvlJc w:val="left"/>
      <w:pPr>
        <w:ind w:left="5018" w:hanging="360"/>
      </w:pPr>
      <w:rPr>
        <w:rFonts w:cs="Times New Roman" w:hint="eastAsia"/>
        <w:b w:val="0"/>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6" w15:restartNumberingAfterBreak="0">
    <w:nsid w:val="00000021"/>
    <w:multiLevelType w:val="multilevel"/>
    <w:tmpl w:val="68B2DD24"/>
    <w:lvl w:ilvl="0">
      <w:start w:val="1"/>
      <w:numFmt w:val="decimal"/>
      <w:lvlText w:val="%1."/>
      <w:lvlJc w:val="left"/>
      <w:pPr>
        <w:ind w:left="360" w:hanging="360"/>
      </w:pPr>
      <w:rPr>
        <w:rFonts w:cs="Times New Roman" w:hint="eastAsia"/>
        <w:spacing w:val="0"/>
      </w:rPr>
    </w:lvl>
    <w:lvl w:ilvl="1">
      <w:start w:val="1"/>
      <w:numFmt w:val="decimal"/>
      <w:lvlText w:val="1.%2"/>
      <w:lvlJc w:val="left"/>
      <w:pPr>
        <w:ind w:left="720" w:hanging="360"/>
      </w:pPr>
      <w:rPr>
        <w:rFonts w:cs="Times New Roman" w:hint="eastAsia"/>
        <w:spacing w:val="0"/>
      </w:rPr>
    </w:lvl>
    <w:lvl w:ilvl="2">
      <w:start w:val="1"/>
      <w:numFmt w:val="decimal"/>
      <w:lvlText w:val="1.1.%3"/>
      <w:lvlJc w:val="left"/>
      <w:pPr>
        <w:ind w:left="1080" w:hanging="360"/>
      </w:pPr>
      <w:rPr>
        <w:rFonts w:cs="Times New Roman" w:hint="eastAsia"/>
        <w:spacing w:val="0"/>
      </w:rPr>
    </w:lvl>
    <w:lvl w:ilvl="3">
      <w:start w:val="1"/>
      <w:numFmt w:val="decimal"/>
      <w:lvlText w:val="(%4)"/>
      <w:lvlJc w:val="left"/>
      <w:pPr>
        <w:ind w:left="1440" w:hanging="360"/>
      </w:pPr>
      <w:rPr>
        <w:rFonts w:cs="Times New Roman" w:hint="eastAsia"/>
        <w:spacing w:val="0"/>
      </w:rPr>
    </w:lvl>
    <w:lvl w:ilvl="4">
      <w:start w:val="1"/>
      <w:numFmt w:val="lowerLetter"/>
      <w:lvlText w:val="(%5)"/>
      <w:lvlJc w:val="left"/>
      <w:pPr>
        <w:ind w:left="1800" w:hanging="360"/>
      </w:pPr>
      <w:rPr>
        <w:rFonts w:cs="Times New Roman" w:hint="eastAsia"/>
        <w:spacing w:val="0"/>
      </w:rPr>
    </w:lvl>
    <w:lvl w:ilvl="5">
      <w:start w:val="1"/>
      <w:numFmt w:val="lowerRoman"/>
      <w:lvlText w:val="(%6)"/>
      <w:lvlJc w:val="left"/>
      <w:pPr>
        <w:ind w:left="2160" w:hanging="360"/>
      </w:pPr>
      <w:rPr>
        <w:rFonts w:cs="Times New Roman" w:hint="eastAsia"/>
        <w:spacing w:val="0"/>
      </w:rPr>
    </w:lvl>
    <w:lvl w:ilvl="6">
      <w:start w:val="1"/>
      <w:numFmt w:val="decimal"/>
      <w:lvlText w:val="%7."/>
      <w:lvlJc w:val="left"/>
      <w:pPr>
        <w:ind w:left="2520" w:hanging="360"/>
      </w:pPr>
      <w:rPr>
        <w:rFonts w:cs="Times New Roman" w:hint="eastAsia"/>
        <w:spacing w:val="0"/>
      </w:rPr>
    </w:lvl>
    <w:lvl w:ilvl="7">
      <w:start w:val="1"/>
      <w:numFmt w:val="lowerLetter"/>
      <w:lvlText w:val="%8."/>
      <w:lvlJc w:val="left"/>
      <w:pPr>
        <w:ind w:left="2880" w:hanging="360"/>
      </w:pPr>
      <w:rPr>
        <w:rFonts w:cs="Times New Roman" w:hint="eastAsia"/>
        <w:spacing w:val="0"/>
      </w:rPr>
    </w:lvl>
    <w:lvl w:ilvl="8">
      <w:start w:val="1"/>
      <w:numFmt w:val="lowerRoman"/>
      <w:lvlText w:val="%9."/>
      <w:lvlJc w:val="left"/>
      <w:pPr>
        <w:ind w:left="3240" w:hanging="360"/>
      </w:pPr>
      <w:rPr>
        <w:rFonts w:cs="Times New Roman" w:hint="eastAsia"/>
        <w:spacing w:val="0"/>
      </w:rPr>
    </w:lvl>
  </w:abstractNum>
  <w:abstractNum w:abstractNumId="17" w15:restartNumberingAfterBreak="0">
    <w:nsid w:val="00000027"/>
    <w:multiLevelType w:val="hybridMultilevel"/>
    <w:tmpl w:val="00D2E448"/>
    <w:lvl w:ilvl="0" w:tplc="5F7EF628">
      <w:start w:val="1"/>
      <w:numFmt w:val="decimal"/>
      <w:lvlText w:val="7.%1"/>
      <w:lvlJc w:val="left"/>
      <w:pPr>
        <w:ind w:left="2844"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8" w15:restartNumberingAfterBreak="0">
    <w:nsid w:val="0000002B"/>
    <w:multiLevelType w:val="hybridMultilevel"/>
    <w:tmpl w:val="E9064FA6"/>
    <w:lvl w:ilvl="0" w:tplc="EA3ED414">
      <w:start w:val="1"/>
      <w:numFmt w:val="decimal"/>
      <w:lvlText w:val="4.%1"/>
      <w:lvlJc w:val="left"/>
      <w:pPr>
        <w:ind w:left="1428"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19" w15:restartNumberingAfterBreak="0">
    <w:nsid w:val="00000030"/>
    <w:multiLevelType w:val="hybridMultilevel"/>
    <w:tmpl w:val="4DC87E78"/>
    <w:lvl w:ilvl="0" w:tplc="AD644F64">
      <w:start w:val="1"/>
      <w:numFmt w:val="lowerLetter"/>
      <w:lvlText w:val="(%1)"/>
      <w:lvlJc w:val="left"/>
      <w:pPr>
        <w:ind w:left="5016" w:hanging="360"/>
      </w:pPr>
      <w:rPr>
        <w:rFonts w:cs="Times New Roman" w:hint="eastAsia"/>
        <w:color w:val="auto"/>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0" w15:restartNumberingAfterBreak="0">
    <w:nsid w:val="00000032"/>
    <w:multiLevelType w:val="hybridMultilevel"/>
    <w:tmpl w:val="ED14C1F0"/>
    <w:lvl w:ilvl="0" w:tplc="8E2A8126">
      <w:start w:val="1"/>
      <w:numFmt w:val="decimal"/>
      <w:lvlText w:val="5.%1"/>
      <w:lvlJc w:val="left"/>
      <w:pPr>
        <w:ind w:left="2136"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1" w15:restartNumberingAfterBreak="0">
    <w:nsid w:val="00000034"/>
    <w:multiLevelType w:val="hybridMultilevel"/>
    <w:tmpl w:val="D5861458"/>
    <w:lvl w:ilvl="0" w:tplc="B6CAD182">
      <w:start w:val="1"/>
      <w:numFmt w:val="decimal"/>
      <w:lvlText w:val="9.%1"/>
      <w:lvlJc w:val="left"/>
      <w:pPr>
        <w:ind w:left="4260"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2" w15:restartNumberingAfterBreak="0">
    <w:nsid w:val="00000037"/>
    <w:multiLevelType w:val="hybridMultilevel"/>
    <w:tmpl w:val="4D72984C"/>
    <w:lvl w:ilvl="0" w:tplc="CBBC83D4">
      <w:start w:val="1"/>
      <w:numFmt w:val="lowerLetter"/>
      <w:lvlText w:val="(%1)"/>
      <w:lvlJc w:val="left"/>
      <w:pPr>
        <w:tabs>
          <w:tab w:val="num" w:pos="1440"/>
        </w:tabs>
        <w:ind w:left="1440" w:hanging="360"/>
      </w:pPr>
      <w:rPr>
        <w:rFonts w:cs="Times New Roman" w:hint="eastAsia"/>
        <w:b w:val="0"/>
        <w:i w:val="0"/>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3" w15:restartNumberingAfterBreak="0">
    <w:nsid w:val="00000039"/>
    <w:multiLevelType w:val="hybridMultilevel"/>
    <w:tmpl w:val="0B146B88"/>
    <w:lvl w:ilvl="0" w:tplc="A0265850">
      <w:start w:val="1"/>
      <w:numFmt w:val="decimal"/>
      <w:lvlText w:val="6.%1"/>
      <w:lvlJc w:val="left"/>
      <w:pPr>
        <w:ind w:left="2136" w:hanging="360"/>
      </w:pPr>
      <w:rPr>
        <w:rFonts w:cs="Times New Roman" w:hint="eastAsia"/>
        <w:b/>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4" w15:restartNumberingAfterBreak="0">
    <w:nsid w:val="0000003D"/>
    <w:multiLevelType w:val="hybridMultilevel"/>
    <w:tmpl w:val="160079BA"/>
    <w:lvl w:ilvl="0" w:tplc="6974112C">
      <w:start w:val="1"/>
      <w:numFmt w:val="lowerLetter"/>
      <w:lvlText w:val="(%1)"/>
      <w:lvlJc w:val="left"/>
      <w:pPr>
        <w:ind w:left="5018"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5" w15:restartNumberingAfterBreak="0">
    <w:nsid w:val="0000003E"/>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26" w15:restartNumberingAfterBreak="0">
    <w:nsid w:val="0000003F"/>
    <w:multiLevelType w:val="hybridMultilevel"/>
    <w:tmpl w:val="76B45BF8"/>
    <w:lvl w:ilvl="0" w:tplc="020E1BAA">
      <w:start w:val="1"/>
      <w:numFmt w:val="lowerLetter"/>
      <w:lvlText w:val="(%1)"/>
      <w:lvlJc w:val="left"/>
      <w:pPr>
        <w:tabs>
          <w:tab w:val="num" w:pos="6588"/>
        </w:tabs>
        <w:ind w:left="6588" w:hanging="360"/>
      </w:pPr>
      <w:rPr>
        <w:rFonts w:cs="Times New Roman" w:hint="eastAsia"/>
        <w:spacing w:val="0"/>
      </w:rPr>
    </w:lvl>
    <w:lvl w:ilvl="1" w:tplc="CBBC83D4">
      <w:start w:val="1"/>
      <w:numFmt w:val="lowerLetter"/>
      <w:lvlText w:val="(%2)"/>
      <w:lvlJc w:val="left"/>
      <w:pPr>
        <w:tabs>
          <w:tab w:val="num" w:pos="1440"/>
        </w:tabs>
        <w:ind w:left="1440" w:hanging="360"/>
      </w:pPr>
      <w:rPr>
        <w:rFonts w:cs="Times New Roman" w:hint="eastAsia"/>
        <w:b w:val="0"/>
        <w:i w:val="0"/>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7" w15:restartNumberingAfterBreak="0">
    <w:nsid w:val="00000040"/>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28" w15:restartNumberingAfterBreak="0">
    <w:nsid w:val="00000041"/>
    <w:multiLevelType w:val="hybridMultilevel"/>
    <w:tmpl w:val="160079BA"/>
    <w:lvl w:ilvl="0" w:tplc="6974112C">
      <w:start w:val="1"/>
      <w:numFmt w:val="lowerLetter"/>
      <w:lvlText w:val="(%1)"/>
      <w:lvlJc w:val="left"/>
      <w:pPr>
        <w:ind w:left="5018"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29" w15:restartNumberingAfterBreak="0">
    <w:nsid w:val="00000042"/>
    <w:multiLevelType w:val="hybridMultilevel"/>
    <w:tmpl w:val="B5DC4090"/>
    <w:lvl w:ilvl="0" w:tplc="F4A647DA">
      <w:start w:val="1"/>
      <w:numFmt w:val="decimal"/>
      <w:lvlText w:val="3.1.%1"/>
      <w:lvlJc w:val="left"/>
      <w:pPr>
        <w:ind w:left="1429"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30" w15:restartNumberingAfterBreak="0">
    <w:nsid w:val="00000044"/>
    <w:multiLevelType w:val="hybridMultilevel"/>
    <w:tmpl w:val="C49C4E7E"/>
    <w:lvl w:ilvl="0" w:tplc="9D368BE8">
      <w:start w:val="1"/>
      <w:numFmt w:val="decimal"/>
      <w:lvlText w:val="3.%1"/>
      <w:lvlJc w:val="left"/>
      <w:pPr>
        <w:ind w:left="1429" w:hanging="360"/>
      </w:pPr>
      <w:rPr>
        <w:rFonts w:cs="Times New Roman" w:hint="eastAsia"/>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31" w15:restartNumberingAfterBreak="0">
    <w:nsid w:val="00000045"/>
    <w:multiLevelType w:val="hybridMultilevel"/>
    <w:tmpl w:val="4DC87E78"/>
    <w:lvl w:ilvl="0" w:tplc="AD644F64">
      <w:start w:val="1"/>
      <w:numFmt w:val="lowerLetter"/>
      <w:lvlText w:val="(%1)"/>
      <w:lvlJc w:val="left"/>
      <w:pPr>
        <w:ind w:left="5016" w:hanging="360"/>
      </w:pPr>
      <w:rPr>
        <w:rFonts w:cs="Times New Roman" w:hint="eastAsia"/>
        <w:color w:val="auto"/>
        <w:spacing w:val="0"/>
      </w:rPr>
    </w:lvl>
    <w:lvl w:ilvl="1" w:tplc="04090019">
      <w:start w:val="1"/>
      <w:numFmt w:val="lowerLetter"/>
      <w:lvlText w:val="%2."/>
      <w:lvlJc w:val="left"/>
      <w:pPr>
        <w:ind w:left="1440" w:hanging="360"/>
      </w:pPr>
      <w:rPr>
        <w:rFonts w:cs="Times New Roman"/>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32" w15:restartNumberingAfterBreak="0">
    <w:nsid w:val="00000046"/>
    <w:multiLevelType w:val="hybridMultilevel"/>
    <w:tmpl w:val="95F21326"/>
    <w:lvl w:ilvl="0" w:tplc="6E3A0220">
      <w:start w:val="1"/>
      <w:numFmt w:val="decimal"/>
      <w:lvlText w:val="1.%1"/>
      <w:lvlJc w:val="left"/>
      <w:pPr>
        <w:ind w:left="1429" w:hanging="360"/>
      </w:pPr>
      <w:rPr>
        <w:rFonts w:cs="Times New Roman" w:hint="eastAsia"/>
        <w:spacing w:val="0"/>
      </w:rPr>
    </w:lvl>
    <w:lvl w:ilvl="1" w:tplc="6E3A0220">
      <w:start w:val="1"/>
      <w:numFmt w:val="decimal"/>
      <w:lvlText w:val="1.%2"/>
      <w:lvlJc w:val="left"/>
      <w:pPr>
        <w:ind w:left="1440" w:hanging="360"/>
      </w:pPr>
      <w:rPr>
        <w:rFonts w:cs="Times New Roman" w:hint="eastAsia"/>
        <w:spacing w:val="0"/>
      </w:rPr>
    </w:lvl>
    <w:lvl w:ilvl="2" w:tplc="0409001B">
      <w:start w:val="1"/>
      <w:numFmt w:val="lowerRoman"/>
      <w:lvlText w:val="%3."/>
      <w:lvlJc w:val="right"/>
      <w:pPr>
        <w:ind w:left="2160" w:hanging="180"/>
      </w:pPr>
      <w:rPr>
        <w:rFonts w:cs="Times New Roman"/>
        <w:spacing w:val="0"/>
      </w:rPr>
    </w:lvl>
    <w:lvl w:ilvl="3" w:tplc="0409000F">
      <w:start w:val="1"/>
      <w:numFmt w:val="decimal"/>
      <w:lvlText w:val="%4."/>
      <w:lvlJc w:val="left"/>
      <w:pPr>
        <w:ind w:left="2880" w:hanging="360"/>
      </w:pPr>
      <w:rPr>
        <w:rFonts w:cs="Times New Roman"/>
        <w:spacing w:val="0"/>
      </w:rPr>
    </w:lvl>
    <w:lvl w:ilvl="4" w:tplc="04090019">
      <w:start w:val="1"/>
      <w:numFmt w:val="lowerLetter"/>
      <w:lvlText w:val="%5."/>
      <w:lvlJc w:val="left"/>
      <w:pPr>
        <w:ind w:left="3600" w:hanging="360"/>
      </w:pPr>
      <w:rPr>
        <w:rFonts w:cs="Times New Roman"/>
        <w:spacing w:val="0"/>
      </w:rPr>
    </w:lvl>
    <w:lvl w:ilvl="5" w:tplc="0409001B">
      <w:start w:val="1"/>
      <w:numFmt w:val="lowerRoman"/>
      <w:lvlText w:val="%6."/>
      <w:lvlJc w:val="right"/>
      <w:pPr>
        <w:ind w:left="4320" w:hanging="180"/>
      </w:pPr>
      <w:rPr>
        <w:rFonts w:cs="Times New Roman"/>
        <w:spacing w:val="0"/>
      </w:rPr>
    </w:lvl>
    <w:lvl w:ilvl="6" w:tplc="0409000F">
      <w:start w:val="1"/>
      <w:numFmt w:val="decimal"/>
      <w:lvlText w:val="%7."/>
      <w:lvlJc w:val="left"/>
      <w:pPr>
        <w:ind w:left="5040" w:hanging="360"/>
      </w:pPr>
      <w:rPr>
        <w:rFonts w:cs="Times New Roman"/>
        <w:spacing w:val="0"/>
      </w:rPr>
    </w:lvl>
    <w:lvl w:ilvl="7" w:tplc="04090019">
      <w:start w:val="1"/>
      <w:numFmt w:val="lowerLetter"/>
      <w:lvlText w:val="%8."/>
      <w:lvlJc w:val="left"/>
      <w:pPr>
        <w:ind w:left="5760" w:hanging="360"/>
      </w:pPr>
      <w:rPr>
        <w:rFonts w:cs="Times New Roman"/>
        <w:spacing w:val="0"/>
      </w:rPr>
    </w:lvl>
    <w:lvl w:ilvl="8" w:tplc="0409001B">
      <w:start w:val="1"/>
      <w:numFmt w:val="lowerRoman"/>
      <w:lvlText w:val="%9."/>
      <w:lvlJc w:val="right"/>
      <w:pPr>
        <w:ind w:left="6480" w:hanging="180"/>
      </w:pPr>
      <w:rPr>
        <w:rFonts w:cs="Times New Roman"/>
        <w:spacing w:val="0"/>
      </w:rPr>
    </w:lvl>
  </w:abstractNum>
  <w:abstractNum w:abstractNumId="33" w15:restartNumberingAfterBreak="0">
    <w:nsid w:val="00000048"/>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34" w15:restartNumberingAfterBreak="0">
    <w:nsid w:val="019562C8"/>
    <w:multiLevelType w:val="multilevel"/>
    <w:tmpl w:val="A0EE78A0"/>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01A67694"/>
    <w:multiLevelType w:val="singleLevel"/>
    <w:tmpl w:val="AC524EE6"/>
    <w:lvl w:ilvl="0">
      <w:start w:val="2"/>
      <w:numFmt w:val="lowerRoman"/>
      <w:lvlText w:val="(%1)"/>
      <w:lvlJc w:val="left"/>
      <w:pPr>
        <w:tabs>
          <w:tab w:val="num" w:pos="2190"/>
        </w:tabs>
        <w:ind w:left="2190" w:hanging="720"/>
      </w:pPr>
      <w:rPr>
        <w:rFonts w:hint="default"/>
      </w:rPr>
    </w:lvl>
  </w:abstractNum>
  <w:abstractNum w:abstractNumId="36" w15:restartNumberingAfterBreak="0">
    <w:nsid w:val="032960DD"/>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37" w15:restartNumberingAfterBreak="0">
    <w:nsid w:val="03FF785C"/>
    <w:multiLevelType w:val="hybridMultilevel"/>
    <w:tmpl w:val="BF1ABFF8"/>
    <w:lvl w:ilvl="0" w:tplc="7BA881DE">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04846FE5"/>
    <w:multiLevelType w:val="hybridMultilevel"/>
    <w:tmpl w:val="160079BA"/>
    <w:lvl w:ilvl="0" w:tplc="6974112C">
      <w:start w:val="1"/>
      <w:numFmt w:val="lowerLetter"/>
      <w:lvlText w:val="(%1)"/>
      <w:lvlJc w:val="left"/>
      <w:pPr>
        <w:ind w:left="50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56E04DC"/>
    <w:multiLevelType w:val="hybridMultilevel"/>
    <w:tmpl w:val="B60C9B58"/>
    <w:lvl w:ilvl="0" w:tplc="F528A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860AD3"/>
    <w:multiLevelType w:val="hybridMultilevel"/>
    <w:tmpl w:val="BFAE0AA0"/>
    <w:lvl w:ilvl="0" w:tplc="1E4A67A2">
      <w:start w:val="1"/>
      <w:numFmt w:val="decimal"/>
      <w:lvlText w:val="8.%1"/>
      <w:lvlJc w:val="left"/>
      <w:pPr>
        <w:ind w:left="35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8832BD6"/>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42" w15:restartNumberingAfterBreak="0">
    <w:nsid w:val="08A549BD"/>
    <w:multiLevelType w:val="multilevel"/>
    <w:tmpl w:val="4E94DC5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6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0A1E40FB"/>
    <w:multiLevelType w:val="hybridMultilevel"/>
    <w:tmpl w:val="29644342"/>
    <w:lvl w:ilvl="0" w:tplc="A29E27CC">
      <w:start w:val="1"/>
      <w:numFmt w:val="lowerLetter"/>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B8BEFD68">
      <w:start w:val="1"/>
      <w:numFmt w:val="lowerLetter"/>
      <w:lvlText w:val="(%5)"/>
      <w:lvlJc w:val="left"/>
      <w:pPr>
        <w:ind w:left="1080" w:hanging="360"/>
      </w:pPr>
      <w:rPr>
        <w:rFonts w:hint="default"/>
        <w:b w:val="0"/>
        <w:i w:val="0"/>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15:restartNumberingAfterBreak="0">
    <w:nsid w:val="0D7B684B"/>
    <w:multiLevelType w:val="multilevel"/>
    <w:tmpl w:val="818A0AA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0E4A557C"/>
    <w:multiLevelType w:val="multilevel"/>
    <w:tmpl w:val="95263CA0"/>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7"/>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0E5F078D"/>
    <w:multiLevelType w:val="hybridMultilevel"/>
    <w:tmpl w:val="A4B8920C"/>
    <w:lvl w:ilvl="0" w:tplc="0409000B">
      <w:start w:val="1"/>
      <w:numFmt w:val="bullet"/>
      <w:lvlText w:val=""/>
      <w:lvlJc w:val="left"/>
      <w:pPr>
        <w:tabs>
          <w:tab w:val="num" w:pos="2136"/>
        </w:tabs>
        <w:ind w:left="2136" w:hanging="360"/>
      </w:pPr>
      <w:rPr>
        <w:rFonts w:ascii="Wingdings" w:hAnsi="Wingdings" w:hint="default"/>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7" w15:restartNumberingAfterBreak="0">
    <w:nsid w:val="0EC5518F"/>
    <w:multiLevelType w:val="multilevel"/>
    <w:tmpl w:val="A4B8920C"/>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0F8218D4"/>
    <w:multiLevelType w:val="hybridMultilevel"/>
    <w:tmpl w:val="30AE0E9A"/>
    <w:lvl w:ilvl="0" w:tplc="6974112C">
      <w:start w:val="1"/>
      <w:numFmt w:val="lowerLetter"/>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AD644F64">
      <w:start w:val="1"/>
      <w:numFmt w:val="lowerLetter"/>
      <w:lvlText w:val="(%5)"/>
      <w:lvlJc w:val="left"/>
      <w:pPr>
        <w:ind w:left="5016" w:hanging="360"/>
      </w:pPr>
      <w:rPr>
        <w:rFonts w:hint="default"/>
        <w:color w:val="auto"/>
      </w:r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9" w15:restartNumberingAfterBreak="0">
    <w:nsid w:val="0FAA324F"/>
    <w:multiLevelType w:val="hybridMultilevel"/>
    <w:tmpl w:val="1E4EF45A"/>
    <w:lvl w:ilvl="0" w:tplc="AD26FF0E">
      <w:start w:val="1"/>
      <w:numFmt w:val="decimal"/>
      <w:lvlText w:val="11.%1"/>
      <w:lvlJc w:val="left"/>
      <w:pPr>
        <w:ind w:left="56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AD10CA"/>
    <w:multiLevelType w:val="multilevel"/>
    <w:tmpl w:val="4E8494A2"/>
    <w:lvl w:ilvl="0">
      <w:start w:val="1"/>
      <w:numFmt w:val="lowerLetter"/>
      <w:lvlText w:val="%1)"/>
      <w:lvlJc w:val="left"/>
      <w:pPr>
        <w:tabs>
          <w:tab w:val="num" w:pos="2082"/>
        </w:tabs>
        <w:ind w:left="2136" w:hanging="360"/>
      </w:pPr>
      <w:rPr>
        <w:rFonts w:hint="default"/>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FD9277F"/>
    <w:multiLevelType w:val="multilevel"/>
    <w:tmpl w:val="CBDA10E0"/>
    <w:lvl w:ilvl="0">
      <w:start w:val="6"/>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4263A99"/>
    <w:multiLevelType w:val="singleLevel"/>
    <w:tmpl w:val="A3DEF5EE"/>
    <w:lvl w:ilvl="0">
      <w:start w:val="2"/>
      <w:numFmt w:val="bullet"/>
      <w:lvlText w:val=""/>
      <w:lvlJc w:val="left"/>
      <w:pPr>
        <w:tabs>
          <w:tab w:val="num" w:pos="1905"/>
        </w:tabs>
        <w:ind w:left="1905" w:hanging="360"/>
      </w:pPr>
      <w:rPr>
        <w:rFonts w:ascii="Symbol" w:hAnsi="Symbol" w:hint="default"/>
      </w:rPr>
    </w:lvl>
  </w:abstractNum>
  <w:abstractNum w:abstractNumId="53" w15:restartNumberingAfterBreak="0">
    <w:nsid w:val="1A9A3C58"/>
    <w:multiLevelType w:val="hybridMultilevel"/>
    <w:tmpl w:val="5D24C00A"/>
    <w:lvl w:ilvl="0" w:tplc="32065C70">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32065C70">
      <w:start w:val="1"/>
      <w:numFmt w:val="decimal"/>
      <w:lvlText w:val="(%4)"/>
      <w:lvlJc w:val="left"/>
      <w:pPr>
        <w:ind w:left="5432" w:hanging="360"/>
      </w:pPr>
      <w:rPr>
        <w:rFonts w:hint="default"/>
      </w:r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54" w15:restartNumberingAfterBreak="0">
    <w:nsid w:val="1C14691E"/>
    <w:multiLevelType w:val="hybridMultilevel"/>
    <w:tmpl w:val="6758144A"/>
    <w:lvl w:ilvl="0" w:tplc="01045FA8">
      <w:start w:val="1"/>
      <w:numFmt w:val="lowerRoman"/>
      <w:lvlText w:val="(%1)"/>
      <w:lvlJc w:val="left"/>
      <w:pPr>
        <w:ind w:left="50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1045FA8">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C37058"/>
    <w:multiLevelType w:val="hybridMultilevel"/>
    <w:tmpl w:val="80CA5E0E"/>
    <w:lvl w:ilvl="0" w:tplc="006C7A32">
      <w:start w:val="1"/>
      <w:numFmt w:val="decimal"/>
      <w:lvlText w:val="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DB51A5"/>
    <w:multiLevelType w:val="hybridMultilevel"/>
    <w:tmpl w:val="DFD6C3FC"/>
    <w:lvl w:ilvl="0" w:tplc="AD644F64">
      <w:start w:val="1"/>
      <w:numFmt w:val="lowerLetter"/>
      <w:lvlText w:val="(%1)"/>
      <w:lvlJc w:val="left"/>
      <w:pPr>
        <w:ind w:left="3600" w:hanging="360"/>
      </w:pPr>
      <w:rPr>
        <w:rFonts w:cs="Times New Roman" w:hint="eastAsia"/>
        <w:color w:val="auto"/>
        <w:spacing w:val="0"/>
      </w:rPr>
    </w:lvl>
    <w:lvl w:ilvl="1" w:tplc="04090019">
      <w:start w:val="1"/>
      <w:numFmt w:val="lowerLetter"/>
      <w:lvlText w:val="%2."/>
      <w:lvlJc w:val="left"/>
      <w:pPr>
        <w:ind w:left="24" w:hanging="360"/>
      </w:pPr>
      <w:rPr>
        <w:rFonts w:cs="Times New Roman"/>
        <w:spacing w:val="0"/>
      </w:rPr>
    </w:lvl>
    <w:lvl w:ilvl="2" w:tplc="0409001B">
      <w:start w:val="1"/>
      <w:numFmt w:val="lowerRoman"/>
      <w:lvlText w:val="%3."/>
      <w:lvlJc w:val="right"/>
      <w:pPr>
        <w:ind w:left="744" w:hanging="180"/>
      </w:pPr>
      <w:rPr>
        <w:rFonts w:cs="Times New Roman"/>
        <w:spacing w:val="0"/>
      </w:rPr>
    </w:lvl>
    <w:lvl w:ilvl="3" w:tplc="0409000F">
      <w:start w:val="1"/>
      <w:numFmt w:val="decimal"/>
      <w:lvlText w:val="%4."/>
      <w:lvlJc w:val="left"/>
      <w:pPr>
        <w:ind w:left="1464" w:hanging="360"/>
      </w:pPr>
      <w:rPr>
        <w:rFonts w:cs="Times New Roman"/>
        <w:spacing w:val="0"/>
      </w:rPr>
    </w:lvl>
    <w:lvl w:ilvl="4" w:tplc="04090019">
      <w:start w:val="1"/>
      <w:numFmt w:val="lowerLetter"/>
      <w:lvlText w:val="%5."/>
      <w:lvlJc w:val="left"/>
      <w:pPr>
        <w:ind w:left="2184" w:hanging="360"/>
      </w:pPr>
      <w:rPr>
        <w:rFonts w:cs="Times New Roman"/>
        <w:spacing w:val="0"/>
      </w:rPr>
    </w:lvl>
    <w:lvl w:ilvl="5" w:tplc="0409001B">
      <w:start w:val="1"/>
      <w:numFmt w:val="lowerRoman"/>
      <w:lvlText w:val="%6."/>
      <w:lvlJc w:val="right"/>
      <w:pPr>
        <w:ind w:left="2904" w:hanging="180"/>
      </w:pPr>
      <w:rPr>
        <w:rFonts w:cs="Times New Roman"/>
        <w:spacing w:val="0"/>
      </w:rPr>
    </w:lvl>
    <w:lvl w:ilvl="6" w:tplc="0409000F">
      <w:start w:val="1"/>
      <w:numFmt w:val="decimal"/>
      <w:lvlText w:val="%7."/>
      <w:lvlJc w:val="left"/>
      <w:pPr>
        <w:ind w:left="3624" w:hanging="360"/>
      </w:pPr>
      <w:rPr>
        <w:rFonts w:cs="Times New Roman"/>
        <w:spacing w:val="0"/>
      </w:rPr>
    </w:lvl>
    <w:lvl w:ilvl="7" w:tplc="04090019">
      <w:start w:val="1"/>
      <w:numFmt w:val="lowerLetter"/>
      <w:lvlText w:val="%8."/>
      <w:lvlJc w:val="left"/>
      <w:pPr>
        <w:ind w:left="4344" w:hanging="360"/>
      </w:pPr>
      <w:rPr>
        <w:rFonts w:cs="Times New Roman"/>
        <w:spacing w:val="0"/>
      </w:rPr>
    </w:lvl>
    <w:lvl w:ilvl="8" w:tplc="0409001B">
      <w:start w:val="1"/>
      <w:numFmt w:val="lowerRoman"/>
      <w:lvlText w:val="%9."/>
      <w:lvlJc w:val="right"/>
      <w:pPr>
        <w:ind w:left="5064" w:hanging="180"/>
      </w:pPr>
      <w:rPr>
        <w:rFonts w:cs="Times New Roman"/>
        <w:spacing w:val="0"/>
      </w:rPr>
    </w:lvl>
  </w:abstractNum>
  <w:abstractNum w:abstractNumId="57" w15:restartNumberingAfterBreak="0">
    <w:nsid w:val="26DD31E5"/>
    <w:multiLevelType w:val="hybridMultilevel"/>
    <w:tmpl w:val="9920E6F0"/>
    <w:lvl w:ilvl="0" w:tplc="4AB6B208">
      <w:start w:val="1"/>
      <w:numFmt w:val="decimal"/>
      <w:lvlText w:val="10.%1"/>
      <w:lvlJc w:val="left"/>
      <w:pPr>
        <w:ind w:left="49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F35108"/>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59" w15:restartNumberingAfterBreak="0">
    <w:nsid w:val="291F563C"/>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60" w15:restartNumberingAfterBreak="0">
    <w:nsid w:val="29E91CA5"/>
    <w:multiLevelType w:val="hybridMultilevel"/>
    <w:tmpl w:val="E68290A2"/>
    <w:lvl w:ilvl="0" w:tplc="01045FA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1045FA8">
      <w:start w:val="1"/>
      <w:numFmt w:val="lowerRoman"/>
      <w:lvlText w:val="(%5)"/>
      <w:lvlJc w:val="left"/>
      <w:pPr>
        <w:ind w:left="5727" w:hanging="360"/>
      </w:pPr>
      <w:rPr>
        <w:rFonts w:hint="default"/>
      </w:r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1" w15:restartNumberingAfterBreak="0">
    <w:nsid w:val="2AA12138"/>
    <w:multiLevelType w:val="hybridMultilevel"/>
    <w:tmpl w:val="4D72984C"/>
    <w:lvl w:ilvl="0" w:tplc="CBBC83D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CA1A2A"/>
    <w:multiLevelType w:val="singleLevel"/>
    <w:tmpl w:val="E2848B76"/>
    <w:lvl w:ilvl="0">
      <w:start w:val="3"/>
      <w:numFmt w:val="lowerLetter"/>
      <w:lvlText w:val="(%1)"/>
      <w:lvlJc w:val="left"/>
      <w:pPr>
        <w:tabs>
          <w:tab w:val="num" w:pos="1800"/>
        </w:tabs>
        <w:ind w:left="1800" w:hanging="720"/>
      </w:pPr>
      <w:rPr>
        <w:rFonts w:hint="default"/>
      </w:rPr>
    </w:lvl>
  </w:abstractNum>
  <w:abstractNum w:abstractNumId="63" w15:restartNumberingAfterBreak="0">
    <w:nsid w:val="2CDF1E38"/>
    <w:multiLevelType w:val="multilevel"/>
    <w:tmpl w:val="FD740F06"/>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2D315ECF"/>
    <w:multiLevelType w:val="singleLevel"/>
    <w:tmpl w:val="02FCCBFA"/>
    <w:lvl w:ilvl="0">
      <w:start w:val="1"/>
      <w:numFmt w:val="lowerLetter"/>
      <w:lvlText w:val="(%1)"/>
      <w:lvlJc w:val="left"/>
      <w:pPr>
        <w:tabs>
          <w:tab w:val="num" w:pos="2892"/>
        </w:tabs>
        <w:ind w:left="2892" w:hanging="372"/>
      </w:pPr>
      <w:rPr>
        <w:rFonts w:hint="default"/>
      </w:rPr>
    </w:lvl>
  </w:abstractNum>
  <w:abstractNum w:abstractNumId="65" w15:restartNumberingAfterBreak="0">
    <w:nsid w:val="2DFD0DF4"/>
    <w:multiLevelType w:val="hybridMultilevel"/>
    <w:tmpl w:val="52EE0CA8"/>
    <w:lvl w:ilvl="0" w:tplc="277E789C">
      <w:start w:val="7"/>
      <w:numFmt w:val="lowerLetter"/>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66" w15:restartNumberingAfterBreak="0">
    <w:nsid w:val="303E7AA5"/>
    <w:multiLevelType w:val="hybridMultilevel"/>
    <w:tmpl w:val="D89C7268"/>
    <w:lvl w:ilvl="0" w:tplc="A40E5786">
      <w:start w:val="1"/>
      <w:numFmt w:val="lowerLetter"/>
      <w:lvlText w:val="(%1)"/>
      <w:lvlJc w:val="left"/>
      <w:pPr>
        <w:ind w:left="50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18131A"/>
    <w:multiLevelType w:val="multilevel"/>
    <w:tmpl w:val="68B2DD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2187728"/>
    <w:multiLevelType w:val="hybridMultilevel"/>
    <w:tmpl w:val="9990A262"/>
    <w:lvl w:ilvl="0" w:tplc="858CAF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72FC92">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3226D61"/>
    <w:multiLevelType w:val="multilevel"/>
    <w:tmpl w:val="D55EF6A0"/>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34B25F96"/>
    <w:multiLevelType w:val="hybridMultilevel"/>
    <w:tmpl w:val="B7F4A27E"/>
    <w:lvl w:ilvl="0" w:tplc="588085C0">
      <w:start w:val="1"/>
      <w:numFmt w:val="lowerLetter"/>
      <w:lvlText w:val="(%1)"/>
      <w:lvlJc w:val="left"/>
      <w:pPr>
        <w:tabs>
          <w:tab w:val="num" w:pos="2082"/>
        </w:tabs>
        <w:ind w:left="2136" w:hanging="360"/>
      </w:pPr>
      <w:rPr>
        <w:rFonts w:hint="default"/>
        <w:effect w:val="none"/>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71" w15:restartNumberingAfterBreak="0">
    <w:nsid w:val="34B705B1"/>
    <w:multiLevelType w:val="multilevel"/>
    <w:tmpl w:val="23B2B316"/>
    <w:lvl w:ilvl="0">
      <w:start w:val="1"/>
      <w:numFmt w:val="lowerLetter"/>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62A1C9B"/>
    <w:multiLevelType w:val="hybridMultilevel"/>
    <w:tmpl w:val="4E8494A2"/>
    <w:lvl w:ilvl="0" w:tplc="29A640FC">
      <w:start w:val="1"/>
      <w:numFmt w:val="lowerLetter"/>
      <w:lvlText w:val="%1)"/>
      <w:lvlJc w:val="left"/>
      <w:pPr>
        <w:tabs>
          <w:tab w:val="num" w:pos="2082"/>
        </w:tabs>
        <w:ind w:left="2136" w:hanging="360"/>
      </w:pPr>
      <w:rPr>
        <w:rFonts w:hint="default"/>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BB3BBC"/>
    <w:multiLevelType w:val="hybridMultilevel"/>
    <w:tmpl w:val="00D2E448"/>
    <w:lvl w:ilvl="0" w:tplc="5F7EF628">
      <w:start w:val="1"/>
      <w:numFmt w:val="decimal"/>
      <w:lvlText w:val="7.%1"/>
      <w:lvlJc w:val="left"/>
      <w:pPr>
        <w:ind w:left="28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4830CF"/>
    <w:multiLevelType w:val="singleLevel"/>
    <w:tmpl w:val="883E4BFC"/>
    <w:lvl w:ilvl="0">
      <w:start w:val="1"/>
      <w:numFmt w:val="lowerLetter"/>
      <w:lvlText w:val="(%1)"/>
      <w:lvlJc w:val="left"/>
      <w:pPr>
        <w:tabs>
          <w:tab w:val="num" w:pos="1605"/>
        </w:tabs>
        <w:ind w:left="1605" w:hanging="525"/>
      </w:pPr>
      <w:rPr>
        <w:rFonts w:hint="default"/>
      </w:rPr>
    </w:lvl>
  </w:abstractNum>
  <w:abstractNum w:abstractNumId="75" w15:restartNumberingAfterBreak="0">
    <w:nsid w:val="3B777354"/>
    <w:multiLevelType w:val="multilevel"/>
    <w:tmpl w:val="3816FD48"/>
    <w:lvl w:ilvl="0">
      <w:start w:val="15"/>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4C35AA"/>
    <w:multiLevelType w:val="multilevel"/>
    <w:tmpl w:val="29C85AE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43445B09"/>
    <w:multiLevelType w:val="hybridMultilevel"/>
    <w:tmpl w:val="E9064FA6"/>
    <w:lvl w:ilvl="0" w:tplc="EA3ED414">
      <w:start w:val="1"/>
      <w:numFmt w:val="decimal"/>
      <w:lvlText w:val="4.%1"/>
      <w:lvlJc w:val="left"/>
      <w:pPr>
        <w:ind w:left="14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4146BD"/>
    <w:multiLevelType w:val="multilevel"/>
    <w:tmpl w:val="2D86E3B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45854B25"/>
    <w:multiLevelType w:val="multilevel"/>
    <w:tmpl w:val="FA30CE76"/>
    <w:lvl w:ilvl="0">
      <w:start w:val="1"/>
      <w:numFmt w:val="lowerLetter"/>
      <w:lvlText w:val="(%1)"/>
      <w:lvlJc w:val="left"/>
      <w:pPr>
        <w:tabs>
          <w:tab w:val="num" w:pos="6588"/>
        </w:tabs>
        <w:ind w:left="658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464E6F20"/>
    <w:multiLevelType w:val="hybridMultilevel"/>
    <w:tmpl w:val="114029E0"/>
    <w:lvl w:ilvl="0" w:tplc="C65AFF1A">
      <w:start w:val="1"/>
      <w:numFmt w:val="lowerLetter"/>
      <w:lvlText w:val="%1)"/>
      <w:lvlJc w:val="left"/>
      <w:pPr>
        <w:tabs>
          <w:tab w:val="num" w:pos="720"/>
        </w:tabs>
        <w:ind w:left="720" w:hanging="360"/>
      </w:pPr>
      <w:rPr>
        <w:rFonts w:hint="default"/>
      </w:rPr>
    </w:lvl>
    <w:lvl w:ilvl="1" w:tplc="A3E034C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6974129"/>
    <w:multiLevelType w:val="multilevel"/>
    <w:tmpl w:val="D60E6904"/>
    <w:lvl w:ilvl="0">
      <w:start w:val="1"/>
      <w:numFmt w:val="lowerLetter"/>
      <w:lvlText w:val="(%1)"/>
      <w:lvlJc w:val="left"/>
      <w:pPr>
        <w:tabs>
          <w:tab w:val="num" w:pos="6588"/>
        </w:tabs>
        <w:ind w:left="65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93C4A71"/>
    <w:multiLevelType w:val="hybridMultilevel"/>
    <w:tmpl w:val="4DC87E78"/>
    <w:lvl w:ilvl="0" w:tplc="AD644F64">
      <w:start w:val="1"/>
      <w:numFmt w:val="lowerLetter"/>
      <w:lvlText w:val="(%1)"/>
      <w:lvlJc w:val="left"/>
      <w:pPr>
        <w:ind w:left="501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47B28"/>
    <w:multiLevelType w:val="multilevel"/>
    <w:tmpl w:val="1FB4927E"/>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FB0670D"/>
    <w:multiLevelType w:val="hybridMultilevel"/>
    <w:tmpl w:val="ED14C1F0"/>
    <w:lvl w:ilvl="0" w:tplc="8E2A8126">
      <w:start w:val="1"/>
      <w:numFmt w:val="decimal"/>
      <w:lvlText w:val="5.%1"/>
      <w:lvlJc w:val="left"/>
      <w:pPr>
        <w:ind w:left="21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4D4D82"/>
    <w:multiLevelType w:val="singleLevel"/>
    <w:tmpl w:val="97B0CE5E"/>
    <w:lvl w:ilvl="0">
      <w:start w:val="7"/>
      <w:numFmt w:val="lowerLetter"/>
      <w:lvlText w:val="(%1)"/>
      <w:legacy w:legacy="1" w:legacySpace="0" w:legacyIndent="1440"/>
      <w:lvlJc w:val="left"/>
      <w:pPr>
        <w:ind w:left="2160" w:hanging="1440"/>
      </w:pPr>
    </w:lvl>
  </w:abstractNum>
  <w:abstractNum w:abstractNumId="86" w15:restartNumberingAfterBreak="0">
    <w:nsid w:val="56054C95"/>
    <w:multiLevelType w:val="hybridMultilevel"/>
    <w:tmpl w:val="D5861458"/>
    <w:lvl w:ilvl="0" w:tplc="B6CAD182">
      <w:start w:val="1"/>
      <w:numFmt w:val="decimal"/>
      <w:lvlText w:val="9.%1"/>
      <w:lvlJc w:val="left"/>
      <w:pPr>
        <w:ind w:left="4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2F74C5"/>
    <w:multiLevelType w:val="multilevel"/>
    <w:tmpl w:val="E554429E"/>
    <w:lvl w:ilvl="0">
      <w:start w:val="2"/>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15:restartNumberingAfterBreak="0">
    <w:nsid w:val="5BED6A3B"/>
    <w:multiLevelType w:val="multilevel"/>
    <w:tmpl w:val="26F4E32C"/>
    <w:lvl w:ilvl="0">
      <w:start w:val="4"/>
      <w:numFmt w:val="upperRoman"/>
      <w:lvlText w:val="%1."/>
      <w:lvlJc w:val="left"/>
      <w:pPr>
        <w:tabs>
          <w:tab w:val="num" w:pos="1080"/>
        </w:tabs>
        <w:ind w:left="1080" w:hanging="108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5F6B6268"/>
    <w:multiLevelType w:val="hybridMultilevel"/>
    <w:tmpl w:val="4D72984C"/>
    <w:lvl w:ilvl="0" w:tplc="CBBC83D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F90C4C"/>
    <w:multiLevelType w:val="multilevel"/>
    <w:tmpl w:val="EB7C8338"/>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1400C8C"/>
    <w:multiLevelType w:val="hybridMultilevel"/>
    <w:tmpl w:val="0B146B88"/>
    <w:lvl w:ilvl="0" w:tplc="A0265850">
      <w:start w:val="1"/>
      <w:numFmt w:val="decimal"/>
      <w:lvlText w:val="6.%1"/>
      <w:lvlJc w:val="left"/>
      <w:pPr>
        <w:ind w:left="21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577ABC"/>
    <w:multiLevelType w:val="singleLevel"/>
    <w:tmpl w:val="B24C81CE"/>
    <w:lvl w:ilvl="0">
      <w:start w:val="4"/>
      <w:numFmt w:val="lowerLetter"/>
      <w:lvlText w:val="(%1)"/>
      <w:lvlJc w:val="left"/>
      <w:pPr>
        <w:tabs>
          <w:tab w:val="num" w:pos="1164"/>
        </w:tabs>
        <w:ind w:left="1164" w:hanging="444"/>
      </w:pPr>
      <w:rPr>
        <w:rFonts w:hint="default"/>
      </w:rPr>
    </w:lvl>
  </w:abstractNum>
  <w:abstractNum w:abstractNumId="93" w15:restartNumberingAfterBreak="0">
    <w:nsid w:val="63E066D1"/>
    <w:multiLevelType w:val="multilevel"/>
    <w:tmpl w:val="F1528B38"/>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B50DB4"/>
    <w:multiLevelType w:val="multilevel"/>
    <w:tmpl w:val="C9F0A4BC"/>
    <w:lvl w:ilvl="0">
      <w:start w:val="4"/>
      <w:numFmt w:val="decimal"/>
      <w:lvlText w:val="%1"/>
      <w:lvlJc w:val="left"/>
      <w:pPr>
        <w:tabs>
          <w:tab w:val="num" w:pos="1080"/>
        </w:tabs>
        <w:ind w:left="1080" w:hanging="1080"/>
      </w:pPr>
      <w:rPr>
        <w:rFonts w:hint="default"/>
        <w:i w:val="0"/>
      </w:rPr>
    </w:lvl>
    <w:lvl w:ilvl="1">
      <w:start w:val="1"/>
      <w:numFmt w:val="decimal"/>
      <w:lvlText w:val="%1.%2"/>
      <w:lvlJc w:val="left"/>
      <w:pPr>
        <w:tabs>
          <w:tab w:val="num" w:pos="1080"/>
        </w:tabs>
        <w:ind w:left="1080" w:hanging="1080"/>
      </w:pPr>
      <w:rPr>
        <w:rFonts w:hint="default"/>
        <w:i w:val="0"/>
      </w:rPr>
    </w:lvl>
    <w:lvl w:ilvl="2">
      <w:start w:val="5"/>
      <w:numFmt w:val="decimal"/>
      <w:lvlText w:val="%1.%2.%3"/>
      <w:lvlJc w:val="left"/>
      <w:pPr>
        <w:tabs>
          <w:tab w:val="num" w:pos="1080"/>
        </w:tabs>
        <w:ind w:left="1080" w:hanging="108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5" w15:restartNumberingAfterBreak="0">
    <w:nsid w:val="666D3467"/>
    <w:multiLevelType w:val="hybridMultilevel"/>
    <w:tmpl w:val="160079BA"/>
    <w:lvl w:ilvl="0" w:tplc="6974112C">
      <w:start w:val="1"/>
      <w:numFmt w:val="lowerLetter"/>
      <w:lvlText w:val="(%1)"/>
      <w:lvlJc w:val="left"/>
      <w:pPr>
        <w:ind w:left="50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B0080C"/>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97" w15:restartNumberingAfterBreak="0">
    <w:nsid w:val="68746838"/>
    <w:multiLevelType w:val="hybridMultilevel"/>
    <w:tmpl w:val="76B45BF8"/>
    <w:lvl w:ilvl="0" w:tplc="020E1BAA">
      <w:start w:val="1"/>
      <w:numFmt w:val="lowerLetter"/>
      <w:lvlText w:val="(%1)"/>
      <w:lvlJc w:val="left"/>
      <w:pPr>
        <w:tabs>
          <w:tab w:val="num" w:pos="6588"/>
        </w:tabs>
        <w:ind w:left="6588" w:hanging="360"/>
      </w:pPr>
      <w:rPr>
        <w:rFonts w:hint="default"/>
      </w:rPr>
    </w:lvl>
    <w:lvl w:ilvl="1" w:tplc="CBBC83D4">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89F58A2"/>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99" w15:restartNumberingAfterBreak="0">
    <w:nsid w:val="6C833C26"/>
    <w:multiLevelType w:val="hybridMultilevel"/>
    <w:tmpl w:val="160079BA"/>
    <w:lvl w:ilvl="0" w:tplc="6974112C">
      <w:start w:val="1"/>
      <w:numFmt w:val="lowerLetter"/>
      <w:lvlText w:val="(%1)"/>
      <w:lvlJc w:val="left"/>
      <w:pPr>
        <w:ind w:left="50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F91EEB"/>
    <w:multiLevelType w:val="hybridMultilevel"/>
    <w:tmpl w:val="B5DC4090"/>
    <w:lvl w:ilvl="0" w:tplc="F4A647DA">
      <w:start w:val="1"/>
      <w:numFmt w:val="decimal"/>
      <w:lvlText w:val="3.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801FC8"/>
    <w:multiLevelType w:val="hybridMultilevel"/>
    <w:tmpl w:val="1C5652BE"/>
    <w:lvl w:ilvl="0" w:tplc="EF843F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2" w15:restartNumberingAfterBreak="0">
    <w:nsid w:val="713B2C79"/>
    <w:multiLevelType w:val="hybridMultilevel"/>
    <w:tmpl w:val="C49C4E7E"/>
    <w:lvl w:ilvl="0" w:tplc="9D368BE8">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B921E5"/>
    <w:multiLevelType w:val="hybridMultilevel"/>
    <w:tmpl w:val="4DC87E78"/>
    <w:lvl w:ilvl="0" w:tplc="AD644F64">
      <w:start w:val="1"/>
      <w:numFmt w:val="lowerLetter"/>
      <w:lvlText w:val="(%1)"/>
      <w:lvlJc w:val="left"/>
      <w:pPr>
        <w:ind w:left="501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024215"/>
    <w:multiLevelType w:val="hybridMultilevel"/>
    <w:tmpl w:val="95F21326"/>
    <w:lvl w:ilvl="0" w:tplc="6E3A0220">
      <w:start w:val="1"/>
      <w:numFmt w:val="decimal"/>
      <w:lvlText w:val="1.%1"/>
      <w:lvlJc w:val="left"/>
      <w:pPr>
        <w:ind w:left="1429" w:hanging="360"/>
      </w:pPr>
      <w:rPr>
        <w:rFonts w:hint="default"/>
      </w:rPr>
    </w:lvl>
    <w:lvl w:ilvl="1" w:tplc="6E3A0220">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3D0724"/>
    <w:multiLevelType w:val="multilevel"/>
    <w:tmpl w:val="3A180D9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DC37E04"/>
    <w:multiLevelType w:val="hybridMultilevel"/>
    <w:tmpl w:val="DFD6C3FC"/>
    <w:lvl w:ilvl="0" w:tplc="AD644F6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num w:numId="1">
    <w:abstractNumId w:val="42"/>
  </w:num>
  <w:num w:numId="2">
    <w:abstractNumId w:val="94"/>
  </w:num>
  <w:num w:numId="3">
    <w:abstractNumId w:val="74"/>
  </w:num>
  <w:num w:numId="4">
    <w:abstractNumId w:val="71"/>
  </w:num>
  <w:num w:numId="5">
    <w:abstractNumId w:val="35"/>
  </w:num>
  <w:num w:numId="6">
    <w:abstractNumId w:val="52"/>
  </w:num>
  <w:num w:numId="7">
    <w:abstractNumId w:val="62"/>
  </w:num>
  <w:num w:numId="8">
    <w:abstractNumId w:val="83"/>
  </w:num>
  <w:num w:numId="9">
    <w:abstractNumId w:val="75"/>
  </w:num>
  <w:num w:numId="10">
    <w:abstractNumId w:val="90"/>
  </w:num>
  <w:num w:numId="11">
    <w:abstractNumId w:val="64"/>
  </w:num>
  <w:num w:numId="12">
    <w:abstractNumId w:val="92"/>
  </w:num>
  <w:num w:numId="13">
    <w:abstractNumId w:val="44"/>
  </w:num>
  <w:num w:numId="14">
    <w:abstractNumId w:val="34"/>
  </w:num>
  <w:num w:numId="15">
    <w:abstractNumId w:val="88"/>
  </w:num>
  <w:num w:numId="16">
    <w:abstractNumId w:val="51"/>
  </w:num>
  <w:num w:numId="17">
    <w:abstractNumId w:val="78"/>
  </w:num>
  <w:num w:numId="18">
    <w:abstractNumId w:val="85"/>
  </w:num>
  <w:num w:numId="19">
    <w:abstractNumId w:val="76"/>
  </w:num>
  <w:num w:numId="20">
    <w:abstractNumId w:val="45"/>
  </w:num>
  <w:num w:numId="21">
    <w:abstractNumId w:val="101"/>
  </w:num>
  <w:num w:numId="22">
    <w:abstractNumId w:val="37"/>
  </w:num>
  <w:num w:numId="23">
    <w:abstractNumId w:val="65"/>
  </w:num>
  <w:num w:numId="24">
    <w:abstractNumId w:val="68"/>
  </w:num>
  <w:num w:numId="25">
    <w:abstractNumId w:val="63"/>
  </w:num>
  <w:num w:numId="26">
    <w:abstractNumId w:val="93"/>
  </w:num>
  <w:num w:numId="27">
    <w:abstractNumId w:val="105"/>
  </w:num>
  <w:num w:numId="28">
    <w:abstractNumId w:val="97"/>
  </w:num>
  <w:num w:numId="29">
    <w:abstractNumId w:val="81"/>
  </w:num>
  <w:num w:numId="30">
    <w:abstractNumId w:val="79"/>
  </w:num>
  <w:num w:numId="31">
    <w:abstractNumId w:val="87"/>
  </w:num>
  <w:num w:numId="32">
    <w:abstractNumId w:val="46"/>
  </w:num>
  <w:num w:numId="33">
    <w:abstractNumId w:val="47"/>
  </w:num>
  <w:num w:numId="34">
    <w:abstractNumId w:val="70"/>
  </w:num>
  <w:num w:numId="35">
    <w:abstractNumId w:val="72"/>
  </w:num>
  <w:num w:numId="36">
    <w:abstractNumId w:val="50"/>
  </w:num>
  <w:num w:numId="37">
    <w:abstractNumId w:val="80"/>
  </w:num>
  <w:num w:numId="38">
    <w:abstractNumId w:val="67"/>
  </w:num>
  <w:num w:numId="39">
    <w:abstractNumId w:val="39"/>
  </w:num>
  <w:num w:numId="40">
    <w:abstractNumId w:val="104"/>
  </w:num>
  <w:num w:numId="41">
    <w:abstractNumId w:val="69"/>
  </w:num>
  <w:num w:numId="42">
    <w:abstractNumId w:val="43"/>
  </w:num>
  <w:num w:numId="43">
    <w:abstractNumId w:val="54"/>
  </w:num>
  <w:num w:numId="44">
    <w:abstractNumId w:val="95"/>
  </w:num>
  <w:num w:numId="45">
    <w:abstractNumId w:val="99"/>
  </w:num>
  <w:num w:numId="46">
    <w:abstractNumId w:val="55"/>
  </w:num>
  <w:num w:numId="47">
    <w:abstractNumId w:val="38"/>
  </w:num>
  <w:num w:numId="48">
    <w:abstractNumId w:val="66"/>
  </w:num>
  <w:num w:numId="49">
    <w:abstractNumId w:val="102"/>
  </w:num>
  <w:num w:numId="50">
    <w:abstractNumId w:val="100"/>
  </w:num>
  <w:num w:numId="51">
    <w:abstractNumId w:val="48"/>
  </w:num>
  <w:num w:numId="52">
    <w:abstractNumId w:val="82"/>
  </w:num>
  <w:num w:numId="53">
    <w:abstractNumId w:val="103"/>
  </w:num>
  <w:num w:numId="54">
    <w:abstractNumId w:val="60"/>
  </w:num>
  <w:num w:numId="55">
    <w:abstractNumId w:val="53"/>
  </w:num>
  <w:num w:numId="56">
    <w:abstractNumId w:val="61"/>
  </w:num>
  <w:num w:numId="57">
    <w:abstractNumId w:val="89"/>
  </w:num>
  <w:num w:numId="58">
    <w:abstractNumId w:val="77"/>
  </w:num>
  <w:num w:numId="59">
    <w:abstractNumId w:val="84"/>
  </w:num>
  <w:num w:numId="60">
    <w:abstractNumId w:val="91"/>
  </w:num>
  <w:num w:numId="61">
    <w:abstractNumId w:val="41"/>
  </w:num>
  <w:num w:numId="62">
    <w:abstractNumId w:val="73"/>
  </w:num>
  <w:num w:numId="63">
    <w:abstractNumId w:val="36"/>
  </w:num>
  <w:num w:numId="64">
    <w:abstractNumId w:val="40"/>
  </w:num>
  <w:num w:numId="65">
    <w:abstractNumId w:val="59"/>
  </w:num>
  <w:num w:numId="66">
    <w:abstractNumId w:val="86"/>
  </w:num>
  <w:num w:numId="67">
    <w:abstractNumId w:val="98"/>
  </w:num>
  <w:num w:numId="68">
    <w:abstractNumId w:val="57"/>
  </w:num>
  <w:num w:numId="69">
    <w:abstractNumId w:val="96"/>
  </w:num>
  <w:num w:numId="70">
    <w:abstractNumId w:val="58"/>
  </w:num>
  <w:num w:numId="71">
    <w:abstractNumId w:val="49"/>
  </w:num>
  <w:num w:numId="72">
    <w:abstractNumId w:val="106"/>
  </w:num>
  <w:num w:numId="73">
    <w:abstractNumId w:val="26"/>
  </w:num>
  <w:num w:numId="74">
    <w:abstractNumId w:val="16"/>
  </w:num>
  <w:num w:numId="75">
    <w:abstractNumId w:val="32"/>
  </w:num>
  <w:num w:numId="76">
    <w:abstractNumId w:val="4"/>
  </w:num>
  <w:num w:numId="77">
    <w:abstractNumId w:val="8"/>
  </w:num>
  <w:num w:numId="78">
    <w:abstractNumId w:val="24"/>
  </w:num>
  <w:num w:numId="79">
    <w:abstractNumId w:val="28"/>
  </w:num>
  <w:num w:numId="80">
    <w:abstractNumId w:val="9"/>
  </w:num>
  <w:num w:numId="81">
    <w:abstractNumId w:val="1"/>
  </w:num>
  <w:num w:numId="82">
    <w:abstractNumId w:val="15"/>
  </w:num>
  <w:num w:numId="83">
    <w:abstractNumId w:val="30"/>
  </w:num>
  <w:num w:numId="84">
    <w:abstractNumId w:val="29"/>
  </w:num>
  <w:num w:numId="85">
    <w:abstractNumId w:val="5"/>
  </w:num>
  <w:num w:numId="86">
    <w:abstractNumId w:val="19"/>
  </w:num>
  <w:num w:numId="87">
    <w:abstractNumId w:val="31"/>
  </w:num>
  <w:num w:numId="88">
    <w:abstractNumId w:val="13"/>
  </w:num>
  <w:num w:numId="89">
    <w:abstractNumId w:val="7"/>
  </w:num>
  <w:num w:numId="90">
    <w:abstractNumId w:val="14"/>
  </w:num>
  <w:num w:numId="91">
    <w:abstractNumId w:val="22"/>
  </w:num>
  <w:num w:numId="92">
    <w:abstractNumId w:val="18"/>
  </w:num>
  <w:num w:numId="93">
    <w:abstractNumId w:val="20"/>
  </w:num>
  <w:num w:numId="94">
    <w:abstractNumId w:val="23"/>
  </w:num>
  <w:num w:numId="95">
    <w:abstractNumId w:val="3"/>
  </w:num>
  <w:num w:numId="96">
    <w:abstractNumId w:val="17"/>
  </w:num>
  <w:num w:numId="97">
    <w:abstractNumId w:val="0"/>
  </w:num>
  <w:num w:numId="98">
    <w:abstractNumId w:val="2"/>
  </w:num>
  <w:num w:numId="99">
    <w:abstractNumId w:val="12"/>
  </w:num>
  <w:num w:numId="100">
    <w:abstractNumId w:val="21"/>
  </w:num>
  <w:num w:numId="101">
    <w:abstractNumId w:val="27"/>
  </w:num>
  <w:num w:numId="102">
    <w:abstractNumId w:val="10"/>
  </w:num>
  <w:num w:numId="103">
    <w:abstractNumId w:val="25"/>
  </w:num>
  <w:num w:numId="104">
    <w:abstractNumId w:val="11"/>
  </w:num>
  <w:num w:numId="105">
    <w:abstractNumId w:val="6"/>
  </w:num>
  <w:num w:numId="106">
    <w:abstractNumId w:val="33"/>
  </w:num>
  <w:num w:numId="107">
    <w:abstractNumId w:val="5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Appendix B - Accounting Procedure 05 13 Sep 2006 PV-vn.doc"/>
    <w:docVar w:name="docIdVer" w:val="Appendix B - Accounting Procedure 05 13 Sep 2006 PV-vn.doc/"/>
    <w:docVar w:name="Ref" w:val="71087-v1\HANDMS\HANNVM"/>
    <w:docVar w:name="Ref2" w:val="71087-v1\HANNVM"/>
    <w:docVar w:name="WhichCity" w:val="Hanoi"/>
    <w:docVar w:name="zzmpLTFontsClean" w:val="True"/>
    <w:docVar w:name="zzmpnSession" w:val="0.467251"/>
  </w:docVars>
  <w:rsids>
    <w:rsidRoot w:val="00425EAA"/>
    <w:rsid w:val="00001A0B"/>
    <w:rsid w:val="00004071"/>
    <w:rsid w:val="0000699C"/>
    <w:rsid w:val="000071A6"/>
    <w:rsid w:val="000079B9"/>
    <w:rsid w:val="000107C6"/>
    <w:rsid w:val="00012215"/>
    <w:rsid w:val="000127D7"/>
    <w:rsid w:val="0001375E"/>
    <w:rsid w:val="000138F0"/>
    <w:rsid w:val="000149BE"/>
    <w:rsid w:val="00023A87"/>
    <w:rsid w:val="00024C2B"/>
    <w:rsid w:val="00025285"/>
    <w:rsid w:val="00025A2D"/>
    <w:rsid w:val="00025FEC"/>
    <w:rsid w:val="000273B8"/>
    <w:rsid w:val="00027818"/>
    <w:rsid w:val="00030B77"/>
    <w:rsid w:val="00030DD8"/>
    <w:rsid w:val="00030EC2"/>
    <w:rsid w:val="000323E8"/>
    <w:rsid w:val="00034B0E"/>
    <w:rsid w:val="00034C2A"/>
    <w:rsid w:val="000370B1"/>
    <w:rsid w:val="00040588"/>
    <w:rsid w:val="00040FB0"/>
    <w:rsid w:val="00041777"/>
    <w:rsid w:val="0004244B"/>
    <w:rsid w:val="00043602"/>
    <w:rsid w:val="00044C86"/>
    <w:rsid w:val="00050C6B"/>
    <w:rsid w:val="0005153A"/>
    <w:rsid w:val="00051D7D"/>
    <w:rsid w:val="00052271"/>
    <w:rsid w:val="00052455"/>
    <w:rsid w:val="00052481"/>
    <w:rsid w:val="000529AE"/>
    <w:rsid w:val="00052D41"/>
    <w:rsid w:val="00054420"/>
    <w:rsid w:val="000546D7"/>
    <w:rsid w:val="00057CE4"/>
    <w:rsid w:val="00057FD2"/>
    <w:rsid w:val="00060142"/>
    <w:rsid w:val="000608D9"/>
    <w:rsid w:val="00061288"/>
    <w:rsid w:val="000617EA"/>
    <w:rsid w:val="000625D8"/>
    <w:rsid w:val="0006371E"/>
    <w:rsid w:val="00064C34"/>
    <w:rsid w:val="00067AF5"/>
    <w:rsid w:val="000707B3"/>
    <w:rsid w:val="00072410"/>
    <w:rsid w:val="000732D6"/>
    <w:rsid w:val="0007580B"/>
    <w:rsid w:val="00075861"/>
    <w:rsid w:val="00075AAC"/>
    <w:rsid w:val="00077340"/>
    <w:rsid w:val="00077C7F"/>
    <w:rsid w:val="00077F5B"/>
    <w:rsid w:val="00077FC5"/>
    <w:rsid w:val="000808DA"/>
    <w:rsid w:val="00080C07"/>
    <w:rsid w:val="00082599"/>
    <w:rsid w:val="000826F4"/>
    <w:rsid w:val="000837F4"/>
    <w:rsid w:val="00084ADE"/>
    <w:rsid w:val="00084B3E"/>
    <w:rsid w:val="00084BE9"/>
    <w:rsid w:val="0008548E"/>
    <w:rsid w:val="0008629B"/>
    <w:rsid w:val="000865AF"/>
    <w:rsid w:val="00086CED"/>
    <w:rsid w:val="00086EBC"/>
    <w:rsid w:val="00086EE1"/>
    <w:rsid w:val="0008753D"/>
    <w:rsid w:val="000875A7"/>
    <w:rsid w:val="00090781"/>
    <w:rsid w:val="000909E5"/>
    <w:rsid w:val="00092336"/>
    <w:rsid w:val="00092AAD"/>
    <w:rsid w:val="00093CB2"/>
    <w:rsid w:val="000951EE"/>
    <w:rsid w:val="00096589"/>
    <w:rsid w:val="00096D23"/>
    <w:rsid w:val="000975D3"/>
    <w:rsid w:val="00097D47"/>
    <w:rsid w:val="00097FBF"/>
    <w:rsid w:val="000A0947"/>
    <w:rsid w:val="000A16A3"/>
    <w:rsid w:val="000A16C1"/>
    <w:rsid w:val="000A1748"/>
    <w:rsid w:val="000A18A7"/>
    <w:rsid w:val="000A272C"/>
    <w:rsid w:val="000A382C"/>
    <w:rsid w:val="000A4237"/>
    <w:rsid w:val="000A5669"/>
    <w:rsid w:val="000A5C36"/>
    <w:rsid w:val="000A6B2D"/>
    <w:rsid w:val="000A7068"/>
    <w:rsid w:val="000A7869"/>
    <w:rsid w:val="000A7B75"/>
    <w:rsid w:val="000B0C74"/>
    <w:rsid w:val="000B159C"/>
    <w:rsid w:val="000B2337"/>
    <w:rsid w:val="000B3328"/>
    <w:rsid w:val="000B5002"/>
    <w:rsid w:val="000B5E38"/>
    <w:rsid w:val="000B5FC9"/>
    <w:rsid w:val="000D06EA"/>
    <w:rsid w:val="000D073D"/>
    <w:rsid w:val="000D15E1"/>
    <w:rsid w:val="000D2094"/>
    <w:rsid w:val="000D2DF9"/>
    <w:rsid w:val="000D5ECE"/>
    <w:rsid w:val="000D65DA"/>
    <w:rsid w:val="000D7D7F"/>
    <w:rsid w:val="000E0C62"/>
    <w:rsid w:val="000E0F4A"/>
    <w:rsid w:val="000E2B77"/>
    <w:rsid w:val="000E39EB"/>
    <w:rsid w:val="000E528C"/>
    <w:rsid w:val="000E6219"/>
    <w:rsid w:val="000E69E0"/>
    <w:rsid w:val="000E7254"/>
    <w:rsid w:val="000E7960"/>
    <w:rsid w:val="000E7D9D"/>
    <w:rsid w:val="000E7E6E"/>
    <w:rsid w:val="000F0435"/>
    <w:rsid w:val="000F136A"/>
    <w:rsid w:val="000F1DCE"/>
    <w:rsid w:val="000F2656"/>
    <w:rsid w:val="000F4EBC"/>
    <w:rsid w:val="000F5F1B"/>
    <w:rsid w:val="000F7D1D"/>
    <w:rsid w:val="00100395"/>
    <w:rsid w:val="00100B3B"/>
    <w:rsid w:val="00101DFC"/>
    <w:rsid w:val="00101E3D"/>
    <w:rsid w:val="00103447"/>
    <w:rsid w:val="00104876"/>
    <w:rsid w:val="001058FA"/>
    <w:rsid w:val="00107BCC"/>
    <w:rsid w:val="00110982"/>
    <w:rsid w:val="00111CE2"/>
    <w:rsid w:val="00114A2C"/>
    <w:rsid w:val="00115A5C"/>
    <w:rsid w:val="00116F77"/>
    <w:rsid w:val="00117E56"/>
    <w:rsid w:val="00120115"/>
    <w:rsid w:val="001251B5"/>
    <w:rsid w:val="00125D32"/>
    <w:rsid w:val="001278E5"/>
    <w:rsid w:val="00132E34"/>
    <w:rsid w:val="0013595F"/>
    <w:rsid w:val="0013685D"/>
    <w:rsid w:val="00140B62"/>
    <w:rsid w:val="001417B9"/>
    <w:rsid w:val="0014469A"/>
    <w:rsid w:val="00145772"/>
    <w:rsid w:val="0014659B"/>
    <w:rsid w:val="00146B3F"/>
    <w:rsid w:val="00146D75"/>
    <w:rsid w:val="00146E39"/>
    <w:rsid w:val="00150133"/>
    <w:rsid w:val="001507D9"/>
    <w:rsid w:val="00150DA1"/>
    <w:rsid w:val="00151974"/>
    <w:rsid w:val="0015297C"/>
    <w:rsid w:val="00153BE1"/>
    <w:rsid w:val="00153DC0"/>
    <w:rsid w:val="00155168"/>
    <w:rsid w:val="00155865"/>
    <w:rsid w:val="0016044C"/>
    <w:rsid w:val="00160ABF"/>
    <w:rsid w:val="00160DB1"/>
    <w:rsid w:val="00160DCA"/>
    <w:rsid w:val="00163CE5"/>
    <w:rsid w:val="00165159"/>
    <w:rsid w:val="00165CB9"/>
    <w:rsid w:val="00166A23"/>
    <w:rsid w:val="0016796D"/>
    <w:rsid w:val="00170490"/>
    <w:rsid w:val="00171840"/>
    <w:rsid w:val="00172835"/>
    <w:rsid w:val="00173A0B"/>
    <w:rsid w:val="0017435F"/>
    <w:rsid w:val="00175C6D"/>
    <w:rsid w:val="00175EB1"/>
    <w:rsid w:val="00177369"/>
    <w:rsid w:val="00180313"/>
    <w:rsid w:val="00180479"/>
    <w:rsid w:val="0018149C"/>
    <w:rsid w:val="001830FD"/>
    <w:rsid w:val="0018488B"/>
    <w:rsid w:val="00184D6C"/>
    <w:rsid w:val="00185595"/>
    <w:rsid w:val="0018577F"/>
    <w:rsid w:val="00187FAE"/>
    <w:rsid w:val="0019069B"/>
    <w:rsid w:val="001931C4"/>
    <w:rsid w:val="0019321A"/>
    <w:rsid w:val="00193989"/>
    <w:rsid w:val="00194B66"/>
    <w:rsid w:val="00195BB3"/>
    <w:rsid w:val="00197027"/>
    <w:rsid w:val="001A25DE"/>
    <w:rsid w:val="001A3B4B"/>
    <w:rsid w:val="001A4D72"/>
    <w:rsid w:val="001A6F72"/>
    <w:rsid w:val="001B0251"/>
    <w:rsid w:val="001B1F22"/>
    <w:rsid w:val="001B377D"/>
    <w:rsid w:val="001B3DA3"/>
    <w:rsid w:val="001B478E"/>
    <w:rsid w:val="001B6D59"/>
    <w:rsid w:val="001C03F1"/>
    <w:rsid w:val="001C09E0"/>
    <w:rsid w:val="001C12DB"/>
    <w:rsid w:val="001C1E8B"/>
    <w:rsid w:val="001C2A5E"/>
    <w:rsid w:val="001C2DE0"/>
    <w:rsid w:val="001C3702"/>
    <w:rsid w:val="001C52AA"/>
    <w:rsid w:val="001C7BD2"/>
    <w:rsid w:val="001D01DC"/>
    <w:rsid w:val="001D082D"/>
    <w:rsid w:val="001D155D"/>
    <w:rsid w:val="001D19A1"/>
    <w:rsid w:val="001D2315"/>
    <w:rsid w:val="001D23AC"/>
    <w:rsid w:val="001D4564"/>
    <w:rsid w:val="001D5EFC"/>
    <w:rsid w:val="001E0569"/>
    <w:rsid w:val="001E131E"/>
    <w:rsid w:val="001E168D"/>
    <w:rsid w:val="001E2087"/>
    <w:rsid w:val="001E28AE"/>
    <w:rsid w:val="001E36FA"/>
    <w:rsid w:val="001E3D6E"/>
    <w:rsid w:val="001E59AD"/>
    <w:rsid w:val="001E5ADE"/>
    <w:rsid w:val="001E5ED0"/>
    <w:rsid w:val="001E799D"/>
    <w:rsid w:val="001F1EE1"/>
    <w:rsid w:val="001F2D70"/>
    <w:rsid w:val="001F528C"/>
    <w:rsid w:val="001F7D96"/>
    <w:rsid w:val="001F7E5F"/>
    <w:rsid w:val="002000F1"/>
    <w:rsid w:val="00200551"/>
    <w:rsid w:val="0020057A"/>
    <w:rsid w:val="00200C15"/>
    <w:rsid w:val="002013E6"/>
    <w:rsid w:val="00202A0A"/>
    <w:rsid w:val="002072A9"/>
    <w:rsid w:val="002072AC"/>
    <w:rsid w:val="002073C9"/>
    <w:rsid w:val="0020741D"/>
    <w:rsid w:val="002103A8"/>
    <w:rsid w:val="00211B59"/>
    <w:rsid w:val="00211BBB"/>
    <w:rsid w:val="0021218F"/>
    <w:rsid w:val="002122DF"/>
    <w:rsid w:val="002133C3"/>
    <w:rsid w:val="00213689"/>
    <w:rsid w:val="00214F94"/>
    <w:rsid w:val="00220C3A"/>
    <w:rsid w:val="00221E86"/>
    <w:rsid w:val="002227C9"/>
    <w:rsid w:val="00225B82"/>
    <w:rsid w:val="0022601F"/>
    <w:rsid w:val="00226FF2"/>
    <w:rsid w:val="00231284"/>
    <w:rsid w:val="00233989"/>
    <w:rsid w:val="002353FD"/>
    <w:rsid w:val="0023688D"/>
    <w:rsid w:val="00236DD7"/>
    <w:rsid w:val="002378CD"/>
    <w:rsid w:val="002434CE"/>
    <w:rsid w:val="00244362"/>
    <w:rsid w:val="00244ACA"/>
    <w:rsid w:val="00244EA0"/>
    <w:rsid w:val="00245943"/>
    <w:rsid w:val="0024723E"/>
    <w:rsid w:val="0024775A"/>
    <w:rsid w:val="002505AE"/>
    <w:rsid w:val="00252611"/>
    <w:rsid w:val="00252886"/>
    <w:rsid w:val="00253085"/>
    <w:rsid w:val="002537EC"/>
    <w:rsid w:val="002538B8"/>
    <w:rsid w:val="00254DA7"/>
    <w:rsid w:val="00255EAA"/>
    <w:rsid w:val="00256928"/>
    <w:rsid w:val="00257296"/>
    <w:rsid w:val="002602D0"/>
    <w:rsid w:val="002615F0"/>
    <w:rsid w:val="00263618"/>
    <w:rsid w:val="00264C21"/>
    <w:rsid w:val="0026569C"/>
    <w:rsid w:val="00265AA9"/>
    <w:rsid w:val="00266DBC"/>
    <w:rsid w:val="002678B3"/>
    <w:rsid w:val="00271652"/>
    <w:rsid w:val="002723C9"/>
    <w:rsid w:val="002739E1"/>
    <w:rsid w:val="00274238"/>
    <w:rsid w:val="0027457A"/>
    <w:rsid w:val="00274F2A"/>
    <w:rsid w:val="002822F3"/>
    <w:rsid w:val="00284773"/>
    <w:rsid w:val="00284CC4"/>
    <w:rsid w:val="0028532A"/>
    <w:rsid w:val="002860C2"/>
    <w:rsid w:val="00291E17"/>
    <w:rsid w:val="00295C6F"/>
    <w:rsid w:val="00296583"/>
    <w:rsid w:val="00297324"/>
    <w:rsid w:val="002A00FC"/>
    <w:rsid w:val="002A259E"/>
    <w:rsid w:val="002A2EDC"/>
    <w:rsid w:val="002A610A"/>
    <w:rsid w:val="002A6CD0"/>
    <w:rsid w:val="002A70EC"/>
    <w:rsid w:val="002A7329"/>
    <w:rsid w:val="002B1314"/>
    <w:rsid w:val="002B3CA1"/>
    <w:rsid w:val="002B60B6"/>
    <w:rsid w:val="002B73A3"/>
    <w:rsid w:val="002C046A"/>
    <w:rsid w:val="002C083A"/>
    <w:rsid w:val="002C0C3C"/>
    <w:rsid w:val="002C11DE"/>
    <w:rsid w:val="002C1398"/>
    <w:rsid w:val="002C14AB"/>
    <w:rsid w:val="002C14F8"/>
    <w:rsid w:val="002C33A7"/>
    <w:rsid w:val="002C3F35"/>
    <w:rsid w:val="002C4AB5"/>
    <w:rsid w:val="002C52A4"/>
    <w:rsid w:val="002C5824"/>
    <w:rsid w:val="002C75DF"/>
    <w:rsid w:val="002C7C6E"/>
    <w:rsid w:val="002D02CB"/>
    <w:rsid w:val="002D0513"/>
    <w:rsid w:val="002D0E30"/>
    <w:rsid w:val="002D12F9"/>
    <w:rsid w:val="002D1A09"/>
    <w:rsid w:val="002D34AF"/>
    <w:rsid w:val="002D4474"/>
    <w:rsid w:val="002D63FA"/>
    <w:rsid w:val="002E084D"/>
    <w:rsid w:val="002E3D60"/>
    <w:rsid w:val="002E4AA6"/>
    <w:rsid w:val="002E4F19"/>
    <w:rsid w:val="002E583B"/>
    <w:rsid w:val="002E6378"/>
    <w:rsid w:val="002E6E58"/>
    <w:rsid w:val="002F0D81"/>
    <w:rsid w:val="002F198D"/>
    <w:rsid w:val="002F1B80"/>
    <w:rsid w:val="002F4127"/>
    <w:rsid w:val="002F57DF"/>
    <w:rsid w:val="003017C0"/>
    <w:rsid w:val="00302164"/>
    <w:rsid w:val="0030335A"/>
    <w:rsid w:val="00305653"/>
    <w:rsid w:val="00306229"/>
    <w:rsid w:val="003064E7"/>
    <w:rsid w:val="00311FD6"/>
    <w:rsid w:val="00314CA9"/>
    <w:rsid w:val="003153AA"/>
    <w:rsid w:val="003166C1"/>
    <w:rsid w:val="003176E5"/>
    <w:rsid w:val="0031794E"/>
    <w:rsid w:val="0032024E"/>
    <w:rsid w:val="003202C6"/>
    <w:rsid w:val="003204AA"/>
    <w:rsid w:val="00320FB1"/>
    <w:rsid w:val="00323C65"/>
    <w:rsid w:val="00324894"/>
    <w:rsid w:val="0032520F"/>
    <w:rsid w:val="003271E5"/>
    <w:rsid w:val="00327F06"/>
    <w:rsid w:val="00327F2D"/>
    <w:rsid w:val="003302E3"/>
    <w:rsid w:val="003312A6"/>
    <w:rsid w:val="00334D02"/>
    <w:rsid w:val="00335462"/>
    <w:rsid w:val="00336792"/>
    <w:rsid w:val="0033713C"/>
    <w:rsid w:val="003409C3"/>
    <w:rsid w:val="0034156E"/>
    <w:rsid w:val="00341F27"/>
    <w:rsid w:val="003424FC"/>
    <w:rsid w:val="00342AF1"/>
    <w:rsid w:val="00343F1E"/>
    <w:rsid w:val="00344A14"/>
    <w:rsid w:val="0034620F"/>
    <w:rsid w:val="0034632E"/>
    <w:rsid w:val="00356159"/>
    <w:rsid w:val="00356679"/>
    <w:rsid w:val="00357A05"/>
    <w:rsid w:val="00357C52"/>
    <w:rsid w:val="00361FFE"/>
    <w:rsid w:val="00363E28"/>
    <w:rsid w:val="003644F7"/>
    <w:rsid w:val="0036453D"/>
    <w:rsid w:val="003666B4"/>
    <w:rsid w:val="00371E22"/>
    <w:rsid w:val="003730F7"/>
    <w:rsid w:val="0037353B"/>
    <w:rsid w:val="003746FD"/>
    <w:rsid w:val="00374B10"/>
    <w:rsid w:val="00374B3D"/>
    <w:rsid w:val="00375FB2"/>
    <w:rsid w:val="00376B3B"/>
    <w:rsid w:val="00376CA1"/>
    <w:rsid w:val="0038035A"/>
    <w:rsid w:val="00382982"/>
    <w:rsid w:val="003829C1"/>
    <w:rsid w:val="0038528D"/>
    <w:rsid w:val="0039036B"/>
    <w:rsid w:val="00390C75"/>
    <w:rsid w:val="00391FA6"/>
    <w:rsid w:val="00391FC4"/>
    <w:rsid w:val="003950BF"/>
    <w:rsid w:val="00395F4D"/>
    <w:rsid w:val="00396C29"/>
    <w:rsid w:val="003A10B3"/>
    <w:rsid w:val="003A11FE"/>
    <w:rsid w:val="003A2896"/>
    <w:rsid w:val="003A3375"/>
    <w:rsid w:val="003A3687"/>
    <w:rsid w:val="003A3BBA"/>
    <w:rsid w:val="003A3C11"/>
    <w:rsid w:val="003A46E2"/>
    <w:rsid w:val="003A4E9E"/>
    <w:rsid w:val="003A5977"/>
    <w:rsid w:val="003A7BF9"/>
    <w:rsid w:val="003B2F7B"/>
    <w:rsid w:val="003B34FA"/>
    <w:rsid w:val="003B3535"/>
    <w:rsid w:val="003B41E5"/>
    <w:rsid w:val="003B62ED"/>
    <w:rsid w:val="003B7C9F"/>
    <w:rsid w:val="003C068B"/>
    <w:rsid w:val="003C0765"/>
    <w:rsid w:val="003C0904"/>
    <w:rsid w:val="003C0A85"/>
    <w:rsid w:val="003C4101"/>
    <w:rsid w:val="003C4B08"/>
    <w:rsid w:val="003C732C"/>
    <w:rsid w:val="003D035D"/>
    <w:rsid w:val="003D0C73"/>
    <w:rsid w:val="003D21A4"/>
    <w:rsid w:val="003D371B"/>
    <w:rsid w:val="003D4042"/>
    <w:rsid w:val="003D45EF"/>
    <w:rsid w:val="003D5B2F"/>
    <w:rsid w:val="003D5DD0"/>
    <w:rsid w:val="003D7CDE"/>
    <w:rsid w:val="003E13B2"/>
    <w:rsid w:val="003E23E8"/>
    <w:rsid w:val="003E4E92"/>
    <w:rsid w:val="003F2109"/>
    <w:rsid w:val="003F2C54"/>
    <w:rsid w:val="003F5A7D"/>
    <w:rsid w:val="003F5AC1"/>
    <w:rsid w:val="003F655E"/>
    <w:rsid w:val="003F6BBA"/>
    <w:rsid w:val="003F76F2"/>
    <w:rsid w:val="003F77FE"/>
    <w:rsid w:val="003F780B"/>
    <w:rsid w:val="00400C55"/>
    <w:rsid w:val="00402E67"/>
    <w:rsid w:val="00402F57"/>
    <w:rsid w:val="004036E7"/>
    <w:rsid w:val="00405792"/>
    <w:rsid w:val="00405F58"/>
    <w:rsid w:val="00407D3F"/>
    <w:rsid w:val="00412B30"/>
    <w:rsid w:val="00413EDE"/>
    <w:rsid w:val="0041407F"/>
    <w:rsid w:val="004160B7"/>
    <w:rsid w:val="004166A4"/>
    <w:rsid w:val="00420AD0"/>
    <w:rsid w:val="004211B5"/>
    <w:rsid w:val="004224B4"/>
    <w:rsid w:val="004237B5"/>
    <w:rsid w:val="004247F6"/>
    <w:rsid w:val="0042519A"/>
    <w:rsid w:val="00425344"/>
    <w:rsid w:val="00425EAA"/>
    <w:rsid w:val="004267BC"/>
    <w:rsid w:val="00426CCE"/>
    <w:rsid w:val="004272D2"/>
    <w:rsid w:val="00427E19"/>
    <w:rsid w:val="004326C7"/>
    <w:rsid w:val="00433609"/>
    <w:rsid w:val="004336D1"/>
    <w:rsid w:val="00435C0F"/>
    <w:rsid w:val="004363BF"/>
    <w:rsid w:val="00436A83"/>
    <w:rsid w:val="00436BD4"/>
    <w:rsid w:val="00436CA8"/>
    <w:rsid w:val="00436EBA"/>
    <w:rsid w:val="00437FFA"/>
    <w:rsid w:val="0044112A"/>
    <w:rsid w:val="00441CE2"/>
    <w:rsid w:val="004421E4"/>
    <w:rsid w:val="00442217"/>
    <w:rsid w:val="004435C4"/>
    <w:rsid w:val="0044418C"/>
    <w:rsid w:val="0044462F"/>
    <w:rsid w:val="004452B0"/>
    <w:rsid w:val="004467BF"/>
    <w:rsid w:val="0044735B"/>
    <w:rsid w:val="0045034A"/>
    <w:rsid w:val="0045063F"/>
    <w:rsid w:val="00453867"/>
    <w:rsid w:val="00456334"/>
    <w:rsid w:val="00456B5D"/>
    <w:rsid w:val="004604DA"/>
    <w:rsid w:val="0046139A"/>
    <w:rsid w:val="00462592"/>
    <w:rsid w:val="004627ED"/>
    <w:rsid w:val="00463232"/>
    <w:rsid w:val="00466BE9"/>
    <w:rsid w:val="00467916"/>
    <w:rsid w:val="00471E7A"/>
    <w:rsid w:val="00472373"/>
    <w:rsid w:val="004734C4"/>
    <w:rsid w:val="00474431"/>
    <w:rsid w:val="00475D81"/>
    <w:rsid w:val="00476DB0"/>
    <w:rsid w:val="00476F37"/>
    <w:rsid w:val="00477128"/>
    <w:rsid w:val="00477E66"/>
    <w:rsid w:val="00483C12"/>
    <w:rsid w:val="00483DAF"/>
    <w:rsid w:val="0048404B"/>
    <w:rsid w:val="00484070"/>
    <w:rsid w:val="00485B83"/>
    <w:rsid w:val="004866D4"/>
    <w:rsid w:val="00486A3B"/>
    <w:rsid w:val="00490320"/>
    <w:rsid w:val="00490C11"/>
    <w:rsid w:val="00491298"/>
    <w:rsid w:val="0049369B"/>
    <w:rsid w:val="00494C61"/>
    <w:rsid w:val="004958A6"/>
    <w:rsid w:val="004961C0"/>
    <w:rsid w:val="00496849"/>
    <w:rsid w:val="004A1435"/>
    <w:rsid w:val="004A16F4"/>
    <w:rsid w:val="004A1BB4"/>
    <w:rsid w:val="004A2CB8"/>
    <w:rsid w:val="004A2F17"/>
    <w:rsid w:val="004A3579"/>
    <w:rsid w:val="004A45E6"/>
    <w:rsid w:val="004A6A71"/>
    <w:rsid w:val="004B0132"/>
    <w:rsid w:val="004B02C0"/>
    <w:rsid w:val="004B12C2"/>
    <w:rsid w:val="004B24DF"/>
    <w:rsid w:val="004B2BD3"/>
    <w:rsid w:val="004B2D5E"/>
    <w:rsid w:val="004B359A"/>
    <w:rsid w:val="004B3B49"/>
    <w:rsid w:val="004B564B"/>
    <w:rsid w:val="004B5C18"/>
    <w:rsid w:val="004B5D8E"/>
    <w:rsid w:val="004B6A95"/>
    <w:rsid w:val="004B7B66"/>
    <w:rsid w:val="004B7E75"/>
    <w:rsid w:val="004B7FEE"/>
    <w:rsid w:val="004C01E5"/>
    <w:rsid w:val="004C065D"/>
    <w:rsid w:val="004C2670"/>
    <w:rsid w:val="004C2ED6"/>
    <w:rsid w:val="004C5568"/>
    <w:rsid w:val="004C5C3D"/>
    <w:rsid w:val="004C6B40"/>
    <w:rsid w:val="004C7ECB"/>
    <w:rsid w:val="004D03FC"/>
    <w:rsid w:val="004D0A4C"/>
    <w:rsid w:val="004D1912"/>
    <w:rsid w:val="004D291F"/>
    <w:rsid w:val="004D3968"/>
    <w:rsid w:val="004D53B7"/>
    <w:rsid w:val="004D6165"/>
    <w:rsid w:val="004D6982"/>
    <w:rsid w:val="004D6D9C"/>
    <w:rsid w:val="004D7CB6"/>
    <w:rsid w:val="004E0E6D"/>
    <w:rsid w:val="004E21C9"/>
    <w:rsid w:val="004E2437"/>
    <w:rsid w:val="004E2D03"/>
    <w:rsid w:val="004E2E18"/>
    <w:rsid w:val="004E2FCD"/>
    <w:rsid w:val="004E500C"/>
    <w:rsid w:val="004E59D9"/>
    <w:rsid w:val="004E6391"/>
    <w:rsid w:val="004E666B"/>
    <w:rsid w:val="004E7601"/>
    <w:rsid w:val="004E7B48"/>
    <w:rsid w:val="004F0CAC"/>
    <w:rsid w:val="004F0DCE"/>
    <w:rsid w:val="004F2BB1"/>
    <w:rsid w:val="004F3D84"/>
    <w:rsid w:val="004F5FEC"/>
    <w:rsid w:val="004F6575"/>
    <w:rsid w:val="004F7A6A"/>
    <w:rsid w:val="004F7C38"/>
    <w:rsid w:val="00500897"/>
    <w:rsid w:val="0050321D"/>
    <w:rsid w:val="005033AE"/>
    <w:rsid w:val="005036F2"/>
    <w:rsid w:val="005038FF"/>
    <w:rsid w:val="005051C7"/>
    <w:rsid w:val="00510BE8"/>
    <w:rsid w:val="00511925"/>
    <w:rsid w:val="00511EF4"/>
    <w:rsid w:val="00512968"/>
    <w:rsid w:val="00512CEF"/>
    <w:rsid w:val="00513415"/>
    <w:rsid w:val="005153F2"/>
    <w:rsid w:val="00516062"/>
    <w:rsid w:val="0051628D"/>
    <w:rsid w:val="0051633D"/>
    <w:rsid w:val="00520682"/>
    <w:rsid w:val="00520F00"/>
    <w:rsid w:val="005217E0"/>
    <w:rsid w:val="005233C3"/>
    <w:rsid w:val="00523EB2"/>
    <w:rsid w:val="0052448F"/>
    <w:rsid w:val="00524D67"/>
    <w:rsid w:val="005269FD"/>
    <w:rsid w:val="00530056"/>
    <w:rsid w:val="0053023A"/>
    <w:rsid w:val="005314A0"/>
    <w:rsid w:val="005316FA"/>
    <w:rsid w:val="00532451"/>
    <w:rsid w:val="00532558"/>
    <w:rsid w:val="005329F1"/>
    <w:rsid w:val="00534CBC"/>
    <w:rsid w:val="00536B11"/>
    <w:rsid w:val="00536E39"/>
    <w:rsid w:val="0053794C"/>
    <w:rsid w:val="00540655"/>
    <w:rsid w:val="00540986"/>
    <w:rsid w:val="0054180D"/>
    <w:rsid w:val="00541DB4"/>
    <w:rsid w:val="005424CC"/>
    <w:rsid w:val="005428B1"/>
    <w:rsid w:val="00542B0F"/>
    <w:rsid w:val="00543331"/>
    <w:rsid w:val="00544C44"/>
    <w:rsid w:val="00551874"/>
    <w:rsid w:val="0055386D"/>
    <w:rsid w:val="0055407B"/>
    <w:rsid w:val="005565EE"/>
    <w:rsid w:val="005576E8"/>
    <w:rsid w:val="00560289"/>
    <w:rsid w:val="00560B5D"/>
    <w:rsid w:val="00564B37"/>
    <w:rsid w:val="00564D2A"/>
    <w:rsid w:val="00567F12"/>
    <w:rsid w:val="00570832"/>
    <w:rsid w:val="00570867"/>
    <w:rsid w:val="00572A2A"/>
    <w:rsid w:val="00572A67"/>
    <w:rsid w:val="0057333B"/>
    <w:rsid w:val="00576187"/>
    <w:rsid w:val="0057697B"/>
    <w:rsid w:val="00580A2B"/>
    <w:rsid w:val="00580CD1"/>
    <w:rsid w:val="005823D3"/>
    <w:rsid w:val="005833EE"/>
    <w:rsid w:val="00583914"/>
    <w:rsid w:val="00583917"/>
    <w:rsid w:val="005905A7"/>
    <w:rsid w:val="00590D20"/>
    <w:rsid w:val="00592FEC"/>
    <w:rsid w:val="005938AA"/>
    <w:rsid w:val="00595BFD"/>
    <w:rsid w:val="00595E18"/>
    <w:rsid w:val="00596C4E"/>
    <w:rsid w:val="005974A9"/>
    <w:rsid w:val="005978BD"/>
    <w:rsid w:val="00597E5D"/>
    <w:rsid w:val="005A0A86"/>
    <w:rsid w:val="005A3391"/>
    <w:rsid w:val="005A525F"/>
    <w:rsid w:val="005A591D"/>
    <w:rsid w:val="005A60DE"/>
    <w:rsid w:val="005A6C0B"/>
    <w:rsid w:val="005A72BE"/>
    <w:rsid w:val="005B018D"/>
    <w:rsid w:val="005B093F"/>
    <w:rsid w:val="005B1D41"/>
    <w:rsid w:val="005B3812"/>
    <w:rsid w:val="005B3FA6"/>
    <w:rsid w:val="005B422A"/>
    <w:rsid w:val="005B42DE"/>
    <w:rsid w:val="005B499A"/>
    <w:rsid w:val="005B570B"/>
    <w:rsid w:val="005B5D47"/>
    <w:rsid w:val="005B73C3"/>
    <w:rsid w:val="005B790C"/>
    <w:rsid w:val="005C1D16"/>
    <w:rsid w:val="005C2B2F"/>
    <w:rsid w:val="005C2D1F"/>
    <w:rsid w:val="005C3581"/>
    <w:rsid w:val="005C4614"/>
    <w:rsid w:val="005C473B"/>
    <w:rsid w:val="005C6F9E"/>
    <w:rsid w:val="005C74B0"/>
    <w:rsid w:val="005D02F8"/>
    <w:rsid w:val="005D0DAE"/>
    <w:rsid w:val="005D13A0"/>
    <w:rsid w:val="005D16F0"/>
    <w:rsid w:val="005D54AC"/>
    <w:rsid w:val="005D676E"/>
    <w:rsid w:val="005D6D4D"/>
    <w:rsid w:val="005D714B"/>
    <w:rsid w:val="005E220C"/>
    <w:rsid w:val="005E40DA"/>
    <w:rsid w:val="005E4113"/>
    <w:rsid w:val="005E6327"/>
    <w:rsid w:val="005E6F17"/>
    <w:rsid w:val="005F07C3"/>
    <w:rsid w:val="005F42F1"/>
    <w:rsid w:val="005F62E5"/>
    <w:rsid w:val="005F72B4"/>
    <w:rsid w:val="005F72D9"/>
    <w:rsid w:val="005F7519"/>
    <w:rsid w:val="006003E9"/>
    <w:rsid w:val="00600802"/>
    <w:rsid w:val="0060123C"/>
    <w:rsid w:val="00601FA2"/>
    <w:rsid w:val="00603958"/>
    <w:rsid w:val="00604E50"/>
    <w:rsid w:val="00612C8B"/>
    <w:rsid w:val="00612D82"/>
    <w:rsid w:val="00613D39"/>
    <w:rsid w:val="00614260"/>
    <w:rsid w:val="00615D06"/>
    <w:rsid w:val="00625B6A"/>
    <w:rsid w:val="00625FB2"/>
    <w:rsid w:val="0062637E"/>
    <w:rsid w:val="0062654B"/>
    <w:rsid w:val="00627F4E"/>
    <w:rsid w:val="006307F5"/>
    <w:rsid w:val="00631799"/>
    <w:rsid w:val="006345F0"/>
    <w:rsid w:val="006368B2"/>
    <w:rsid w:val="00636951"/>
    <w:rsid w:val="0063703D"/>
    <w:rsid w:val="00641225"/>
    <w:rsid w:val="00643DC2"/>
    <w:rsid w:val="006449AE"/>
    <w:rsid w:val="00644B89"/>
    <w:rsid w:val="00644D41"/>
    <w:rsid w:val="00645760"/>
    <w:rsid w:val="0065036F"/>
    <w:rsid w:val="00650678"/>
    <w:rsid w:val="00650A4B"/>
    <w:rsid w:val="006537D3"/>
    <w:rsid w:val="00653AFB"/>
    <w:rsid w:val="00653B91"/>
    <w:rsid w:val="00653F3B"/>
    <w:rsid w:val="006553FA"/>
    <w:rsid w:val="006573AE"/>
    <w:rsid w:val="006604E6"/>
    <w:rsid w:val="00660A4E"/>
    <w:rsid w:val="00662AB0"/>
    <w:rsid w:val="0066429B"/>
    <w:rsid w:val="0066475A"/>
    <w:rsid w:val="00666241"/>
    <w:rsid w:val="00666677"/>
    <w:rsid w:val="00667D43"/>
    <w:rsid w:val="0067138B"/>
    <w:rsid w:val="0067154E"/>
    <w:rsid w:val="00671947"/>
    <w:rsid w:val="00673A79"/>
    <w:rsid w:val="00673C94"/>
    <w:rsid w:val="00673D66"/>
    <w:rsid w:val="0067429B"/>
    <w:rsid w:val="00674D44"/>
    <w:rsid w:val="006750C4"/>
    <w:rsid w:val="006757EA"/>
    <w:rsid w:val="0067749E"/>
    <w:rsid w:val="006825BD"/>
    <w:rsid w:val="00682BD2"/>
    <w:rsid w:val="0068333A"/>
    <w:rsid w:val="00684347"/>
    <w:rsid w:val="00684591"/>
    <w:rsid w:val="00685D75"/>
    <w:rsid w:val="006865D0"/>
    <w:rsid w:val="006866A8"/>
    <w:rsid w:val="00686885"/>
    <w:rsid w:val="00686DAF"/>
    <w:rsid w:val="00687548"/>
    <w:rsid w:val="006877D3"/>
    <w:rsid w:val="0069053C"/>
    <w:rsid w:val="00690614"/>
    <w:rsid w:val="00691ABC"/>
    <w:rsid w:val="00693AD3"/>
    <w:rsid w:val="00694335"/>
    <w:rsid w:val="006944B2"/>
    <w:rsid w:val="00694EC3"/>
    <w:rsid w:val="0069633A"/>
    <w:rsid w:val="00697189"/>
    <w:rsid w:val="006974AA"/>
    <w:rsid w:val="006A041A"/>
    <w:rsid w:val="006A0657"/>
    <w:rsid w:val="006A074B"/>
    <w:rsid w:val="006A10A7"/>
    <w:rsid w:val="006A1F1C"/>
    <w:rsid w:val="006A22A9"/>
    <w:rsid w:val="006A23E0"/>
    <w:rsid w:val="006A2E95"/>
    <w:rsid w:val="006A48B6"/>
    <w:rsid w:val="006A4D0F"/>
    <w:rsid w:val="006A4E09"/>
    <w:rsid w:val="006A5FED"/>
    <w:rsid w:val="006A68BA"/>
    <w:rsid w:val="006A7740"/>
    <w:rsid w:val="006B0E89"/>
    <w:rsid w:val="006B105D"/>
    <w:rsid w:val="006B1C53"/>
    <w:rsid w:val="006B2070"/>
    <w:rsid w:val="006B47BE"/>
    <w:rsid w:val="006B5C8C"/>
    <w:rsid w:val="006B5E97"/>
    <w:rsid w:val="006B6922"/>
    <w:rsid w:val="006B7AB4"/>
    <w:rsid w:val="006B7CFB"/>
    <w:rsid w:val="006C0C45"/>
    <w:rsid w:val="006C0FF9"/>
    <w:rsid w:val="006C1251"/>
    <w:rsid w:val="006C2776"/>
    <w:rsid w:val="006C367C"/>
    <w:rsid w:val="006C41D7"/>
    <w:rsid w:val="006C4748"/>
    <w:rsid w:val="006D0596"/>
    <w:rsid w:val="006D1445"/>
    <w:rsid w:val="006D2B4C"/>
    <w:rsid w:val="006D2B6C"/>
    <w:rsid w:val="006D311E"/>
    <w:rsid w:val="006D7031"/>
    <w:rsid w:val="006E0651"/>
    <w:rsid w:val="006E0E11"/>
    <w:rsid w:val="006E1090"/>
    <w:rsid w:val="006E17E5"/>
    <w:rsid w:val="006E5EB4"/>
    <w:rsid w:val="006E6E5B"/>
    <w:rsid w:val="006F23FF"/>
    <w:rsid w:val="006F3881"/>
    <w:rsid w:val="006F7521"/>
    <w:rsid w:val="006F78DE"/>
    <w:rsid w:val="006F7A0D"/>
    <w:rsid w:val="00700655"/>
    <w:rsid w:val="0070066E"/>
    <w:rsid w:val="007006A9"/>
    <w:rsid w:val="007008E3"/>
    <w:rsid w:val="007011C9"/>
    <w:rsid w:val="007023FA"/>
    <w:rsid w:val="00702683"/>
    <w:rsid w:val="007027B5"/>
    <w:rsid w:val="00702835"/>
    <w:rsid w:val="0070446B"/>
    <w:rsid w:val="00704632"/>
    <w:rsid w:val="00704923"/>
    <w:rsid w:val="007053BC"/>
    <w:rsid w:val="0070590F"/>
    <w:rsid w:val="00705E2A"/>
    <w:rsid w:val="00707288"/>
    <w:rsid w:val="007073C0"/>
    <w:rsid w:val="00710275"/>
    <w:rsid w:val="00711EED"/>
    <w:rsid w:val="00711F32"/>
    <w:rsid w:val="00712EB0"/>
    <w:rsid w:val="00716BC1"/>
    <w:rsid w:val="00717663"/>
    <w:rsid w:val="007201CA"/>
    <w:rsid w:val="00721455"/>
    <w:rsid w:val="00721A65"/>
    <w:rsid w:val="00723BBE"/>
    <w:rsid w:val="00723E08"/>
    <w:rsid w:val="007259C6"/>
    <w:rsid w:val="00725AB2"/>
    <w:rsid w:val="00730835"/>
    <w:rsid w:val="0073141E"/>
    <w:rsid w:val="00731E12"/>
    <w:rsid w:val="00732092"/>
    <w:rsid w:val="007327D9"/>
    <w:rsid w:val="00733E52"/>
    <w:rsid w:val="007343DD"/>
    <w:rsid w:val="00734F2B"/>
    <w:rsid w:val="00735373"/>
    <w:rsid w:val="007365E1"/>
    <w:rsid w:val="00737845"/>
    <w:rsid w:val="00737A72"/>
    <w:rsid w:val="00737AB3"/>
    <w:rsid w:val="00742140"/>
    <w:rsid w:val="00742C7B"/>
    <w:rsid w:val="00743A88"/>
    <w:rsid w:val="00743BD8"/>
    <w:rsid w:val="00744065"/>
    <w:rsid w:val="00744536"/>
    <w:rsid w:val="00744D65"/>
    <w:rsid w:val="00744FB2"/>
    <w:rsid w:val="0074531A"/>
    <w:rsid w:val="00745847"/>
    <w:rsid w:val="00745C51"/>
    <w:rsid w:val="00745CFD"/>
    <w:rsid w:val="0074616C"/>
    <w:rsid w:val="00746ED3"/>
    <w:rsid w:val="00750509"/>
    <w:rsid w:val="0075100D"/>
    <w:rsid w:val="007510C0"/>
    <w:rsid w:val="00751D04"/>
    <w:rsid w:val="00752651"/>
    <w:rsid w:val="00752A0C"/>
    <w:rsid w:val="00752E12"/>
    <w:rsid w:val="007531BF"/>
    <w:rsid w:val="00754A2D"/>
    <w:rsid w:val="00754FFC"/>
    <w:rsid w:val="007550E1"/>
    <w:rsid w:val="00756B52"/>
    <w:rsid w:val="00757D46"/>
    <w:rsid w:val="007637A8"/>
    <w:rsid w:val="00764340"/>
    <w:rsid w:val="00764C98"/>
    <w:rsid w:val="007661B3"/>
    <w:rsid w:val="007677ED"/>
    <w:rsid w:val="00770BAF"/>
    <w:rsid w:val="00770ED3"/>
    <w:rsid w:val="00771500"/>
    <w:rsid w:val="0077234E"/>
    <w:rsid w:val="0077237A"/>
    <w:rsid w:val="00772768"/>
    <w:rsid w:val="00773AAD"/>
    <w:rsid w:val="007747FB"/>
    <w:rsid w:val="007748FE"/>
    <w:rsid w:val="00774EE1"/>
    <w:rsid w:val="00780E06"/>
    <w:rsid w:val="0078187C"/>
    <w:rsid w:val="00782487"/>
    <w:rsid w:val="00783BC5"/>
    <w:rsid w:val="00783C1C"/>
    <w:rsid w:val="00784B79"/>
    <w:rsid w:val="00785E62"/>
    <w:rsid w:val="007864DA"/>
    <w:rsid w:val="00786DD5"/>
    <w:rsid w:val="00786F45"/>
    <w:rsid w:val="00787A94"/>
    <w:rsid w:val="00791960"/>
    <w:rsid w:val="00791CD7"/>
    <w:rsid w:val="007946B3"/>
    <w:rsid w:val="007957BB"/>
    <w:rsid w:val="007957FB"/>
    <w:rsid w:val="00797A55"/>
    <w:rsid w:val="007A0268"/>
    <w:rsid w:val="007A239A"/>
    <w:rsid w:val="007A429A"/>
    <w:rsid w:val="007A49CD"/>
    <w:rsid w:val="007A4E0C"/>
    <w:rsid w:val="007A51F7"/>
    <w:rsid w:val="007A6E71"/>
    <w:rsid w:val="007A704E"/>
    <w:rsid w:val="007A7ABF"/>
    <w:rsid w:val="007B0FCE"/>
    <w:rsid w:val="007B14E2"/>
    <w:rsid w:val="007B1693"/>
    <w:rsid w:val="007B435A"/>
    <w:rsid w:val="007B44C2"/>
    <w:rsid w:val="007B455D"/>
    <w:rsid w:val="007B63F3"/>
    <w:rsid w:val="007B647E"/>
    <w:rsid w:val="007B65E0"/>
    <w:rsid w:val="007B691B"/>
    <w:rsid w:val="007C0049"/>
    <w:rsid w:val="007C3932"/>
    <w:rsid w:val="007C5190"/>
    <w:rsid w:val="007C5484"/>
    <w:rsid w:val="007C6978"/>
    <w:rsid w:val="007C7F4D"/>
    <w:rsid w:val="007D03F5"/>
    <w:rsid w:val="007D1344"/>
    <w:rsid w:val="007D16F2"/>
    <w:rsid w:val="007D19BE"/>
    <w:rsid w:val="007D1B2E"/>
    <w:rsid w:val="007D1FA4"/>
    <w:rsid w:val="007D21E4"/>
    <w:rsid w:val="007D424A"/>
    <w:rsid w:val="007D6034"/>
    <w:rsid w:val="007D6B4A"/>
    <w:rsid w:val="007D7B8F"/>
    <w:rsid w:val="007E0A84"/>
    <w:rsid w:val="007E10DD"/>
    <w:rsid w:val="007E1300"/>
    <w:rsid w:val="007E4873"/>
    <w:rsid w:val="007E4A69"/>
    <w:rsid w:val="007E4E59"/>
    <w:rsid w:val="007E5D54"/>
    <w:rsid w:val="007E7524"/>
    <w:rsid w:val="007F0D5D"/>
    <w:rsid w:val="007F2652"/>
    <w:rsid w:val="007F2879"/>
    <w:rsid w:val="007F2B8D"/>
    <w:rsid w:val="007F30A3"/>
    <w:rsid w:val="007F4455"/>
    <w:rsid w:val="007F59DC"/>
    <w:rsid w:val="007F6BAE"/>
    <w:rsid w:val="007F6E17"/>
    <w:rsid w:val="00800CEE"/>
    <w:rsid w:val="00800DEB"/>
    <w:rsid w:val="00801454"/>
    <w:rsid w:val="008039C3"/>
    <w:rsid w:val="008039F8"/>
    <w:rsid w:val="008059FD"/>
    <w:rsid w:val="00807792"/>
    <w:rsid w:val="00807BC3"/>
    <w:rsid w:val="00811E8B"/>
    <w:rsid w:val="00812791"/>
    <w:rsid w:val="00813A16"/>
    <w:rsid w:val="00814F75"/>
    <w:rsid w:val="00815105"/>
    <w:rsid w:val="008157CA"/>
    <w:rsid w:val="00815A23"/>
    <w:rsid w:val="008169B5"/>
    <w:rsid w:val="00817DEF"/>
    <w:rsid w:val="00821769"/>
    <w:rsid w:val="00822889"/>
    <w:rsid w:val="00822906"/>
    <w:rsid w:val="0082437F"/>
    <w:rsid w:val="008273DF"/>
    <w:rsid w:val="00827747"/>
    <w:rsid w:val="00832491"/>
    <w:rsid w:val="00832BA6"/>
    <w:rsid w:val="0083407A"/>
    <w:rsid w:val="00834C86"/>
    <w:rsid w:val="00834CB0"/>
    <w:rsid w:val="00835F5B"/>
    <w:rsid w:val="008361EE"/>
    <w:rsid w:val="00836314"/>
    <w:rsid w:val="00837CAA"/>
    <w:rsid w:val="0084004A"/>
    <w:rsid w:val="00841B6B"/>
    <w:rsid w:val="00841B84"/>
    <w:rsid w:val="00842976"/>
    <w:rsid w:val="00843759"/>
    <w:rsid w:val="00843F31"/>
    <w:rsid w:val="00845B2F"/>
    <w:rsid w:val="00846261"/>
    <w:rsid w:val="0084767E"/>
    <w:rsid w:val="008501E2"/>
    <w:rsid w:val="00850F88"/>
    <w:rsid w:val="008516E0"/>
    <w:rsid w:val="00851C52"/>
    <w:rsid w:val="008532AD"/>
    <w:rsid w:val="008534F0"/>
    <w:rsid w:val="00853A22"/>
    <w:rsid w:val="0085416B"/>
    <w:rsid w:val="00854ABD"/>
    <w:rsid w:val="008550CB"/>
    <w:rsid w:val="00855B2F"/>
    <w:rsid w:val="0085622E"/>
    <w:rsid w:val="00856724"/>
    <w:rsid w:val="00856AE5"/>
    <w:rsid w:val="00856B6C"/>
    <w:rsid w:val="00856C14"/>
    <w:rsid w:val="00857C94"/>
    <w:rsid w:val="008608A0"/>
    <w:rsid w:val="00861AFB"/>
    <w:rsid w:val="00861BF7"/>
    <w:rsid w:val="00864695"/>
    <w:rsid w:val="008664FD"/>
    <w:rsid w:val="00866661"/>
    <w:rsid w:val="008668E5"/>
    <w:rsid w:val="008672E7"/>
    <w:rsid w:val="00872B0A"/>
    <w:rsid w:val="00874D60"/>
    <w:rsid w:val="00876005"/>
    <w:rsid w:val="0087609E"/>
    <w:rsid w:val="008762D8"/>
    <w:rsid w:val="008771B6"/>
    <w:rsid w:val="0087720F"/>
    <w:rsid w:val="00877A7E"/>
    <w:rsid w:val="008818BC"/>
    <w:rsid w:val="00881C1F"/>
    <w:rsid w:val="008834E5"/>
    <w:rsid w:val="0088537F"/>
    <w:rsid w:val="00887165"/>
    <w:rsid w:val="0089018D"/>
    <w:rsid w:val="00890AB3"/>
    <w:rsid w:val="00890C66"/>
    <w:rsid w:val="008934D9"/>
    <w:rsid w:val="008941CC"/>
    <w:rsid w:val="00895920"/>
    <w:rsid w:val="008975D3"/>
    <w:rsid w:val="008A1228"/>
    <w:rsid w:val="008A21E9"/>
    <w:rsid w:val="008A2403"/>
    <w:rsid w:val="008A5F15"/>
    <w:rsid w:val="008B0C6C"/>
    <w:rsid w:val="008B1A24"/>
    <w:rsid w:val="008B2CC4"/>
    <w:rsid w:val="008B2F85"/>
    <w:rsid w:val="008B42D2"/>
    <w:rsid w:val="008B4D1A"/>
    <w:rsid w:val="008B53B4"/>
    <w:rsid w:val="008B5FD0"/>
    <w:rsid w:val="008B65A0"/>
    <w:rsid w:val="008B6635"/>
    <w:rsid w:val="008B6F99"/>
    <w:rsid w:val="008C0CD3"/>
    <w:rsid w:val="008C40FC"/>
    <w:rsid w:val="008C740B"/>
    <w:rsid w:val="008D22BF"/>
    <w:rsid w:val="008D2A1D"/>
    <w:rsid w:val="008D32B3"/>
    <w:rsid w:val="008D3F4D"/>
    <w:rsid w:val="008D4801"/>
    <w:rsid w:val="008D48B4"/>
    <w:rsid w:val="008D4A40"/>
    <w:rsid w:val="008D53FA"/>
    <w:rsid w:val="008D5EC6"/>
    <w:rsid w:val="008D5FF1"/>
    <w:rsid w:val="008D6EC0"/>
    <w:rsid w:val="008E17FD"/>
    <w:rsid w:val="008E27B9"/>
    <w:rsid w:val="008E2AEB"/>
    <w:rsid w:val="008E2EED"/>
    <w:rsid w:val="008E3206"/>
    <w:rsid w:val="008E4543"/>
    <w:rsid w:val="008E5000"/>
    <w:rsid w:val="008F2646"/>
    <w:rsid w:val="008F2877"/>
    <w:rsid w:val="008F48CB"/>
    <w:rsid w:val="008F6459"/>
    <w:rsid w:val="008F747E"/>
    <w:rsid w:val="008F7BA0"/>
    <w:rsid w:val="00901103"/>
    <w:rsid w:val="00901484"/>
    <w:rsid w:val="00901B36"/>
    <w:rsid w:val="00902D4A"/>
    <w:rsid w:val="00904414"/>
    <w:rsid w:val="00905597"/>
    <w:rsid w:val="00906C0E"/>
    <w:rsid w:val="00906E73"/>
    <w:rsid w:val="009073E8"/>
    <w:rsid w:val="00910343"/>
    <w:rsid w:val="00910CE8"/>
    <w:rsid w:val="00914153"/>
    <w:rsid w:val="009147A3"/>
    <w:rsid w:val="00914D9A"/>
    <w:rsid w:val="00915812"/>
    <w:rsid w:val="00915DB8"/>
    <w:rsid w:val="009164ED"/>
    <w:rsid w:val="0091729C"/>
    <w:rsid w:val="00922E37"/>
    <w:rsid w:val="009249A3"/>
    <w:rsid w:val="0092562B"/>
    <w:rsid w:val="00925C2B"/>
    <w:rsid w:val="00926A71"/>
    <w:rsid w:val="00931634"/>
    <w:rsid w:val="0093169F"/>
    <w:rsid w:val="009347BE"/>
    <w:rsid w:val="009364E2"/>
    <w:rsid w:val="00936C53"/>
    <w:rsid w:val="00937BEE"/>
    <w:rsid w:val="00937C03"/>
    <w:rsid w:val="00937CA3"/>
    <w:rsid w:val="00941C8C"/>
    <w:rsid w:val="00942F96"/>
    <w:rsid w:val="00943204"/>
    <w:rsid w:val="0094505D"/>
    <w:rsid w:val="0094636E"/>
    <w:rsid w:val="009467C8"/>
    <w:rsid w:val="009473F9"/>
    <w:rsid w:val="00947625"/>
    <w:rsid w:val="009507DA"/>
    <w:rsid w:val="00950911"/>
    <w:rsid w:val="00951635"/>
    <w:rsid w:val="009521AC"/>
    <w:rsid w:val="00953687"/>
    <w:rsid w:val="00954F6B"/>
    <w:rsid w:val="009556C0"/>
    <w:rsid w:val="00955B3D"/>
    <w:rsid w:val="00955DDF"/>
    <w:rsid w:val="00960C4D"/>
    <w:rsid w:val="0096206A"/>
    <w:rsid w:val="009632EF"/>
    <w:rsid w:val="0096513F"/>
    <w:rsid w:val="0096593A"/>
    <w:rsid w:val="0096670E"/>
    <w:rsid w:val="00966959"/>
    <w:rsid w:val="009670AD"/>
    <w:rsid w:val="00967187"/>
    <w:rsid w:val="00974AB9"/>
    <w:rsid w:val="009753C7"/>
    <w:rsid w:val="009770CC"/>
    <w:rsid w:val="0097730A"/>
    <w:rsid w:val="00977B6B"/>
    <w:rsid w:val="00980107"/>
    <w:rsid w:val="00981638"/>
    <w:rsid w:val="009818C6"/>
    <w:rsid w:val="00982956"/>
    <w:rsid w:val="00985B1F"/>
    <w:rsid w:val="0098674A"/>
    <w:rsid w:val="00986973"/>
    <w:rsid w:val="00986CCD"/>
    <w:rsid w:val="0098776C"/>
    <w:rsid w:val="00987E30"/>
    <w:rsid w:val="009914C4"/>
    <w:rsid w:val="00992078"/>
    <w:rsid w:val="0099222C"/>
    <w:rsid w:val="009925A5"/>
    <w:rsid w:val="009926EB"/>
    <w:rsid w:val="0099298D"/>
    <w:rsid w:val="0099334B"/>
    <w:rsid w:val="009946E7"/>
    <w:rsid w:val="00994AA4"/>
    <w:rsid w:val="00994AD2"/>
    <w:rsid w:val="009953DD"/>
    <w:rsid w:val="00995594"/>
    <w:rsid w:val="009A19BD"/>
    <w:rsid w:val="009A323E"/>
    <w:rsid w:val="009A44A0"/>
    <w:rsid w:val="009A545C"/>
    <w:rsid w:val="009A6604"/>
    <w:rsid w:val="009A7D36"/>
    <w:rsid w:val="009B0240"/>
    <w:rsid w:val="009B0797"/>
    <w:rsid w:val="009B12D1"/>
    <w:rsid w:val="009B4CB4"/>
    <w:rsid w:val="009B50B6"/>
    <w:rsid w:val="009B56F9"/>
    <w:rsid w:val="009B57E1"/>
    <w:rsid w:val="009B584F"/>
    <w:rsid w:val="009B6479"/>
    <w:rsid w:val="009B6AB7"/>
    <w:rsid w:val="009B6CFC"/>
    <w:rsid w:val="009B715D"/>
    <w:rsid w:val="009B767F"/>
    <w:rsid w:val="009B7F67"/>
    <w:rsid w:val="009C2D8E"/>
    <w:rsid w:val="009C3A40"/>
    <w:rsid w:val="009C3B31"/>
    <w:rsid w:val="009C507B"/>
    <w:rsid w:val="009C58B4"/>
    <w:rsid w:val="009C631D"/>
    <w:rsid w:val="009C6796"/>
    <w:rsid w:val="009C6BB9"/>
    <w:rsid w:val="009C78F0"/>
    <w:rsid w:val="009D1215"/>
    <w:rsid w:val="009D1913"/>
    <w:rsid w:val="009D29C2"/>
    <w:rsid w:val="009D3754"/>
    <w:rsid w:val="009D39EC"/>
    <w:rsid w:val="009D3CF9"/>
    <w:rsid w:val="009D414B"/>
    <w:rsid w:val="009D4BC9"/>
    <w:rsid w:val="009D5067"/>
    <w:rsid w:val="009D6C44"/>
    <w:rsid w:val="009E029D"/>
    <w:rsid w:val="009E03A6"/>
    <w:rsid w:val="009E105F"/>
    <w:rsid w:val="009E1905"/>
    <w:rsid w:val="009E2600"/>
    <w:rsid w:val="009E2D12"/>
    <w:rsid w:val="009E2FA0"/>
    <w:rsid w:val="009E5421"/>
    <w:rsid w:val="009E5C22"/>
    <w:rsid w:val="009E6DF7"/>
    <w:rsid w:val="009F1CFF"/>
    <w:rsid w:val="009F3AE4"/>
    <w:rsid w:val="009F4F53"/>
    <w:rsid w:val="009F50DB"/>
    <w:rsid w:val="009F73DF"/>
    <w:rsid w:val="009F7B11"/>
    <w:rsid w:val="00A00241"/>
    <w:rsid w:val="00A00A69"/>
    <w:rsid w:val="00A0110D"/>
    <w:rsid w:val="00A0239F"/>
    <w:rsid w:val="00A025FB"/>
    <w:rsid w:val="00A02774"/>
    <w:rsid w:val="00A03E00"/>
    <w:rsid w:val="00A0415B"/>
    <w:rsid w:val="00A05BC0"/>
    <w:rsid w:val="00A067F3"/>
    <w:rsid w:val="00A07EF5"/>
    <w:rsid w:val="00A1095F"/>
    <w:rsid w:val="00A11D2B"/>
    <w:rsid w:val="00A146BE"/>
    <w:rsid w:val="00A15B07"/>
    <w:rsid w:val="00A162FD"/>
    <w:rsid w:val="00A17C1F"/>
    <w:rsid w:val="00A21349"/>
    <w:rsid w:val="00A2148E"/>
    <w:rsid w:val="00A22D87"/>
    <w:rsid w:val="00A2315E"/>
    <w:rsid w:val="00A23C52"/>
    <w:rsid w:val="00A24528"/>
    <w:rsid w:val="00A253A5"/>
    <w:rsid w:val="00A25621"/>
    <w:rsid w:val="00A313A0"/>
    <w:rsid w:val="00A32323"/>
    <w:rsid w:val="00A32E47"/>
    <w:rsid w:val="00A330C7"/>
    <w:rsid w:val="00A34E59"/>
    <w:rsid w:val="00A35B30"/>
    <w:rsid w:val="00A37CFA"/>
    <w:rsid w:val="00A4232A"/>
    <w:rsid w:val="00A43729"/>
    <w:rsid w:val="00A438FD"/>
    <w:rsid w:val="00A46905"/>
    <w:rsid w:val="00A473AF"/>
    <w:rsid w:val="00A50FA1"/>
    <w:rsid w:val="00A527CF"/>
    <w:rsid w:val="00A52E7B"/>
    <w:rsid w:val="00A535C0"/>
    <w:rsid w:val="00A53610"/>
    <w:rsid w:val="00A54588"/>
    <w:rsid w:val="00A55386"/>
    <w:rsid w:val="00A55E90"/>
    <w:rsid w:val="00A55EC4"/>
    <w:rsid w:val="00A569E8"/>
    <w:rsid w:val="00A60A75"/>
    <w:rsid w:val="00A62E83"/>
    <w:rsid w:val="00A62F98"/>
    <w:rsid w:val="00A6436A"/>
    <w:rsid w:val="00A65B09"/>
    <w:rsid w:val="00A66049"/>
    <w:rsid w:val="00A66889"/>
    <w:rsid w:val="00A66C33"/>
    <w:rsid w:val="00A66F4F"/>
    <w:rsid w:val="00A673F1"/>
    <w:rsid w:val="00A67A4E"/>
    <w:rsid w:val="00A7108C"/>
    <w:rsid w:val="00A71A62"/>
    <w:rsid w:val="00A71EE1"/>
    <w:rsid w:val="00A72391"/>
    <w:rsid w:val="00A73B82"/>
    <w:rsid w:val="00A74034"/>
    <w:rsid w:val="00A8031D"/>
    <w:rsid w:val="00A80652"/>
    <w:rsid w:val="00A81A2C"/>
    <w:rsid w:val="00A82DE5"/>
    <w:rsid w:val="00A85879"/>
    <w:rsid w:val="00A86D95"/>
    <w:rsid w:val="00A87051"/>
    <w:rsid w:val="00A90372"/>
    <w:rsid w:val="00A91EF9"/>
    <w:rsid w:val="00A9412B"/>
    <w:rsid w:val="00A95637"/>
    <w:rsid w:val="00A95D18"/>
    <w:rsid w:val="00A95E81"/>
    <w:rsid w:val="00A9641B"/>
    <w:rsid w:val="00A97741"/>
    <w:rsid w:val="00AA04BC"/>
    <w:rsid w:val="00AA1DB0"/>
    <w:rsid w:val="00AA49A7"/>
    <w:rsid w:val="00AA4E7D"/>
    <w:rsid w:val="00AA584F"/>
    <w:rsid w:val="00AA68BF"/>
    <w:rsid w:val="00AB1B29"/>
    <w:rsid w:val="00AB1F11"/>
    <w:rsid w:val="00AB2140"/>
    <w:rsid w:val="00AB2BA8"/>
    <w:rsid w:val="00AB3B6E"/>
    <w:rsid w:val="00AB3FFF"/>
    <w:rsid w:val="00AB413A"/>
    <w:rsid w:val="00AB4525"/>
    <w:rsid w:val="00AB49C7"/>
    <w:rsid w:val="00AB5E60"/>
    <w:rsid w:val="00AC096D"/>
    <w:rsid w:val="00AC1F84"/>
    <w:rsid w:val="00AC29FC"/>
    <w:rsid w:val="00AC394E"/>
    <w:rsid w:val="00AC3B6A"/>
    <w:rsid w:val="00AC414F"/>
    <w:rsid w:val="00AC4DAB"/>
    <w:rsid w:val="00AC60D0"/>
    <w:rsid w:val="00AD05CD"/>
    <w:rsid w:val="00AD0911"/>
    <w:rsid w:val="00AD150D"/>
    <w:rsid w:val="00AD201E"/>
    <w:rsid w:val="00AD54A9"/>
    <w:rsid w:val="00AE0311"/>
    <w:rsid w:val="00AE04CD"/>
    <w:rsid w:val="00AE06A6"/>
    <w:rsid w:val="00AE076B"/>
    <w:rsid w:val="00AE0969"/>
    <w:rsid w:val="00AE26E0"/>
    <w:rsid w:val="00AE27E4"/>
    <w:rsid w:val="00AE322B"/>
    <w:rsid w:val="00AE3559"/>
    <w:rsid w:val="00AE3FB1"/>
    <w:rsid w:val="00AE4635"/>
    <w:rsid w:val="00AE73E9"/>
    <w:rsid w:val="00AE7D72"/>
    <w:rsid w:val="00AF0294"/>
    <w:rsid w:val="00AF1789"/>
    <w:rsid w:val="00AF1903"/>
    <w:rsid w:val="00AF1A63"/>
    <w:rsid w:val="00AF31BA"/>
    <w:rsid w:val="00AF43AF"/>
    <w:rsid w:val="00AF52B8"/>
    <w:rsid w:val="00B005D4"/>
    <w:rsid w:val="00B01143"/>
    <w:rsid w:val="00B04263"/>
    <w:rsid w:val="00B04995"/>
    <w:rsid w:val="00B107C1"/>
    <w:rsid w:val="00B11430"/>
    <w:rsid w:val="00B12F1F"/>
    <w:rsid w:val="00B14715"/>
    <w:rsid w:val="00B14834"/>
    <w:rsid w:val="00B15290"/>
    <w:rsid w:val="00B160ED"/>
    <w:rsid w:val="00B24EBA"/>
    <w:rsid w:val="00B24EEF"/>
    <w:rsid w:val="00B25086"/>
    <w:rsid w:val="00B26C5B"/>
    <w:rsid w:val="00B272D5"/>
    <w:rsid w:val="00B305BA"/>
    <w:rsid w:val="00B305CD"/>
    <w:rsid w:val="00B30EDE"/>
    <w:rsid w:val="00B314FC"/>
    <w:rsid w:val="00B3210A"/>
    <w:rsid w:val="00B3225C"/>
    <w:rsid w:val="00B32935"/>
    <w:rsid w:val="00B33BC4"/>
    <w:rsid w:val="00B35262"/>
    <w:rsid w:val="00B354D0"/>
    <w:rsid w:val="00B35745"/>
    <w:rsid w:val="00B36141"/>
    <w:rsid w:val="00B364FE"/>
    <w:rsid w:val="00B36CDB"/>
    <w:rsid w:val="00B37ACF"/>
    <w:rsid w:val="00B40157"/>
    <w:rsid w:val="00B405B5"/>
    <w:rsid w:val="00B40E1B"/>
    <w:rsid w:val="00B41924"/>
    <w:rsid w:val="00B42586"/>
    <w:rsid w:val="00B43770"/>
    <w:rsid w:val="00B43CF3"/>
    <w:rsid w:val="00B43E10"/>
    <w:rsid w:val="00B44900"/>
    <w:rsid w:val="00B44B53"/>
    <w:rsid w:val="00B45D5B"/>
    <w:rsid w:val="00B45F86"/>
    <w:rsid w:val="00B46007"/>
    <w:rsid w:val="00B46416"/>
    <w:rsid w:val="00B47BF7"/>
    <w:rsid w:val="00B5074A"/>
    <w:rsid w:val="00B52280"/>
    <w:rsid w:val="00B52737"/>
    <w:rsid w:val="00B55058"/>
    <w:rsid w:val="00B55396"/>
    <w:rsid w:val="00B568E0"/>
    <w:rsid w:val="00B56EF7"/>
    <w:rsid w:val="00B605FB"/>
    <w:rsid w:val="00B63936"/>
    <w:rsid w:val="00B63F8D"/>
    <w:rsid w:val="00B64F4D"/>
    <w:rsid w:val="00B6520E"/>
    <w:rsid w:val="00B65AB5"/>
    <w:rsid w:val="00B65F2F"/>
    <w:rsid w:val="00B6603C"/>
    <w:rsid w:val="00B679AE"/>
    <w:rsid w:val="00B701EF"/>
    <w:rsid w:val="00B70917"/>
    <w:rsid w:val="00B70F9C"/>
    <w:rsid w:val="00B71DDD"/>
    <w:rsid w:val="00B737AD"/>
    <w:rsid w:val="00B74387"/>
    <w:rsid w:val="00B748A9"/>
    <w:rsid w:val="00B753BD"/>
    <w:rsid w:val="00B75501"/>
    <w:rsid w:val="00B7593C"/>
    <w:rsid w:val="00B760E9"/>
    <w:rsid w:val="00B76621"/>
    <w:rsid w:val="00B77415"/>
    <w:rsid w:val="00B81429"/>
    <w:rsid w:val="00B81553"/>
    <w:rsid w:val="00B83DA1"/>
    <w:rsid w:val="00B83F28"/>
    <w:rsid w:val="00B85E9E"/>
    <w:rsid w:val="00B91D25"/>
    <w:rsid w:val="00B941A2"/>
    <w:rsid w:val="00B9590F"/>
    <w:rsid w:val="00B95B75"/>
    <w:rsid w:val="00B96459"/>
    <w:rsid w:val="00B974CE"/>
    <w:rsid w:val="00BA0306"/>
    <w:rsid w:val="00BA126C"/>
    <w:rsid w:val="00BA1CCC"/>
    <w:rsid w:val="00BA3036"/>
    <w:rsid w:val="00BA32B7"/>
    <w:rsid w:val="00BA3665"/>
    <w:rsid w:val="00BA46EB"/>
    <w:rsid w:val="00BA566C"/>
    <w:rsid w:val="00BA572A"/>
    <w:rsid w:val="00BA6764"/>
    <w:rsid w:val="00BA6CB0"/>
    <w:rsid w:val="00BB096C"/>
    <w:rsid w:val="00BB6A23"/>
    <w:rsid w:val="00BB7B22"/>
    <w:rsid w:val="00BC03FF"/>
    <w:rsid w:val="00BC2B4D"/>
    <w:rsid w:val="00BC2D25"/>
    <w:rsid w:val="00BC2EF6"/>
    <w:rsid w:val="00BC4424"/>
    <w:rsid w:val="00BC500D"/>
    <w:rsid w:val="00BC5C3B"/>
    <w:rsid w:val="00BC787E"/>
    <w:rsid w:val="00BD20EC"/>
    <w:rsid w:val="00BD2C76"/>
    <w:rsid w:val="00BD38E9"/>
    <w:rsid w:val="00BD40B3"/>
    <w:rsid w:val="00BD43E9"/>
    <w:rsid w:val="00BD5AB2"/>
    <w:rsid w:val="00BD72BF"/>
    <w:rsid w:val="00BD731A"/>
    <w:rsid w:val="00BD7655"/>
    <w:rsid w:val="00BD7AAB"/>
    <w:rsid w:val="00BD7BA2"/>
    <w:rsid w:val="00BE04F0"/>
    <w:rsid w:val="00BE1C61"/>
    <w:rsid w:val="00BE2287"/>
    <w:rsid w:val="00BE3020"/>
    <w:rsid w:val="00BE38A5"/>
    <w:rsid w:val="00BE4C7A"/>
    <w:rsid w:val="00BE5F87"/>
    <w:rsid w:val="00BF0922"/>
    <w:rsid w:val="00BF092E"/>
    <w:rsid w:val="00BF2A03"/>
    <w:rsid w:val="00BF3B3E"/>
    <w:rsid w:val="00BF5141"/>
    <w:rsid w:val="00BF5F2E"/>
    <w:rsid w:val="00BF66CC"/>
    <w:rsid w:val="00BF7C37"/>
    <w:rsid w:val="00C01717"/>
    <w:rsid w:val="00C0678E"/>
    <w:rsid w:val="00C074D5"/>
    <w:rsid w:val="00C10093"/>
    <w:rsid w:val="00C106C6"/>
    <w:rsid w:val="00C10AFB"/>
    <w:rsid w:val="00C114E3"/>
    <w:rsid w:val="00C13A74"/>
    <w:rsid w:val="00C14AEF"/>
    <w:rsid w:val="00C15CA8"/>
    <w:rsid w:val="00C1607C"/>
    <w:rsid w:val="00C17897"/>
    <w:rsid w:val="00C204B6"/>
    <w:rsid w:val="00C2179C"/>
    <w:rsid w:val="00C21DD4"/>
    <w:rsid w:val="00C234D8"/>
    <w:rsid w:val="00C24159"/>
    <w:rsid w:val="00C31030"/>
    <w:rsid w:val="00C31C29"/>
    <w:rsid w:val="00C332A4"/>
    <w:rsid w:val="00C36249"/>
    <w:rsid w:val="00C37F23"/>
    <w:rsid w:val="00C40E55"/>
    <w:rsid w:val="00C41018"/>
    <w:rsid w:val="00C414D4"/>
    <w:rsid w:val="00C42B0F"/>
    <w:rsid w:val="00C43442"/>
    <w:rsid w:val="00C44DE8"/>
    <w:rsid w:val="00C45A67"/>
    <w:rsid w:val="00C464DB"/>
    <w:rsid w:val="00C46AD1"/>
    <w:rsid w:val="00C477BF"/>
    <w:rsid w:val="00C50397"/>
    <w:rsid w:val="00C50B5C"/>
    <w:rsid w:val="00C52D2D"/>
    <w:rsid w:val="00C53517"/>
    <w:rsid w:val="00C54AE8"/>
    <w:rsid w:val="00C55E9E"/>
    <w:rsid w:val="00C55EDD"/>
    <w:rsid w:val="00C568EC"/>
    <w:rsid w:val="00C57803"/>
    <w:rsid w:val="00C57D3E"/>
    <w:rsid w:val="00C6175A"/>
    <w:rsid w:val="00C62757"/>
    <w:rsid w:val="00C62A92"/>
    <w:rsid w:val="00C64CD4"/>
    <w:rsid w:val="00C65967"/>
    <w:rsid w:val="00C65E21"/>
    <w:rsid w:val="00C66575"/>
    <w:rsid w:val="00C66579"/>
    <w:rsid w:val="00C6675F"/>
    <w:rsid w:val="00C67C0F"/>
    <w:rsid w:val="00C67F63"/>
    <w:rsid w:val="00C7263D"/>
    <w:rsid w:val="00C73ADA"/>
    <w:rsid w:val="00C75372"/>
    <w:rsid w:val="00C7602E"/>
    <w:rsid w:val="00C779C5"/>
    <w:rsid w:val="00C802D2"/>
    <w:rsid w:val="00C81AD8"/>
    <w:rsid w:val="00C8247D"/>
    <w:rsid w:val="00C82545"/>
    <w:rsid w:val="00C83C74"/>
    <w:rsid w:val="00C84876"/>
    <w:rsid w:val="00C853AF"/>
    <w:rsid w:val="00C85562"/>
    <w:rsid w:val="00C85CC2"/>
    <w:rsid w:val="00C8653A"/>
    <w:rsid w:val="00C869E1"/>
    <w:rsid w:val="00C86A8F"/>
    <w:rsid w:val="00C86F3A"/>
    <w:rsid w:val="00C87317"/>
    <w:rsid w:val="00C8744F"/>
    <w:rsid w:val="00C9079E"/>
    <w:rsid w:val="00C91334"/>
    <w:rsid w:val="00C91BC7"/>
    <w:rsid w:val="00C927AD"/>
    <w:rsid w:val="00C92C96"/>
    <w:rsid w:val="00C931F4"/>
    <w:rsid w:val="00C9346C"/>
    <w:rsid w:val="00C93D89"/>
    <w:rsid w:val="00C951EE"/>
    <w:rsid w:val="00C95E6D"/>
    <w:rsid w:val="00C95F58"/>
    <w:rsid w:val="00C97D04"/>
    <w:rsid w:val="00CA1FF1"/>
    <w:rsid w:val="00CA238E"/>
    <w:rsid w:val="00CA3C8F"/>
    <w:rsid w:val="00CA4788"/>
    <w:rsid w:val="00CA54A0"/>
    <w:rsid w:val="00CA5FDA"/>
    <w:rsid w:val="00CB16D7"/>
    <w:rsid w:val="00CB3952"/>
    <w:rsid w:val="00CB42D1"/>
    <w:rsid w:val="00CB4EC9"/>
    <w:rsid w:val="00CB5456"/>
    <w:rsid w:val="00CB6046"/>
    <w:rsid w:val="00CB6828"/>
    <w:rsid w:val="00CC0258"/>
    <w:rsid w:val="00CC1E05"/>
    <w:rsid w:val="00CC3AED"/>
    <w:rsid w:val="00CC49BA"/>
    <w:rsid w:val="00CC4BEF"/>
    <w:rsid w:val="00CC69ED"/>
    <w:rsid w:val="00CC7DA9"/>
    <w:rsid w:val="00CD0397"/>
    <w:rsid w:val="00CD31A2"/>
    <w:rsid w:val="00CD363B"/>
    <w:rsid w:val="00CD3C6A"/>
    <w:rsid w:val="00CD4F83"/>
    <w:rsid w:val="00CD5014"/>
    <w:rsid w:val="00CD52FF"/>
    <w:rsid w:val="00CD771D"/>
    <w:rsid w:val="00CE0068"/>
    <w:rsid w:val="00CE00C8"/>
    <w:rsid w:val="00CE0AEB"/>
    <w:rsid w:val="00CE2DFA"/>
    <w:rsid w:val="00CE4051"/>
    <w:rsid w:val="00CE43F5"/>
    <w:rsid w:val="00CE5345"/>
    <w:rsid w:val="00CE5A32"/>
    <w:rsid w:val="00CE5F48"/>
    <w:rsid w:val="00CE6004"/>
    <w:rsid w:val="00CE64AF"/>
    <w:rsid w:val="00CF0184"/>
    <w:rsid w:val="00CF12D2"/>
    <w:rsid w:val="00CF1B5C"/>
    <w:rsid w:val="00CF291C"/>
    <w:rsid w:val="00CF3235"/>
    <w:rsid w:val="00CF54CB"/>
    <w:rsid w:val="00CF57D9"/>
    <w:rsid w:val="00CF5D0A"/>
    <w:rsid w:val="00D03C04"/>
    <w:rsid w:val="00D043C7"/>
    <w:rsid w:val="00D07103"/>
    <w:rsid w:val="00D1089A"/>
    <w:rsid w:val="00D1134B"/>
    <w:rsid w:val="00D115C9"/>
    <w:rsid w:val="00D16555"/>
    <w:rsid w:val="00D210BA"/>
    <w:rsid w:val="00D217E9"/>
    <w:rsid w:val="00D21ADC"/>
    <w:rsid w:val="00D22191"/>
    <w:rsid w:val="00D23247"/>
    <w:rsid w:val="00D23799"/>
    <w:rsid w:val="00D24D86"/>
    <w:rsid w:val="00D263AB"/>
    <w:rsid w:val="00D26FA2"/>
    <w:rsid w:val="00D3050C"/>
    <w:rsid w:val="00D31707"/>
    <w:rsid w:val="00D33F8F"/>
    <w:rsid w:val="00D37249"/>
    <w:rsid w:val="00D3769B"/>
    <w:rsid w:val="00D40828"/>
    <w:rsid w:val="00D42AD1"/>
    <w:rsid w:val="00D43B32"/>
    <w:rsid w:val="00D43D2E"/>
    <w:rsid w:val="00D4476C"/>
    <w:rsid w:val="00D44876"/>
    <w:rsid w:val="00D47FFA"/>
    <w:rsid w:val="00D53AF5"/>
    <w:rsid w:val="00D55503"/>
    <w:rsid w:val="00D55A4B"/>
    <w:rsid w:val="00D57020"/>
    <w:rsid w:val="00D57982"/>
    <w:rsid w:val="00D606BA"/>
    <w:rsid w:val="00D626BE"/>
    <w:rsid w:val="00D6329E"/>
    <w:rsid w:val="00D6648D"/>
    <w:rsid w:val="00D66963"/>
    <w:rsid w:val="00D66CD1"/>
    <w:rsid w:val="00D67FE7"/>
    <w:rsid w:val="00D71E84"/>
    <w:rsid w:val="00D7288E"/>
    <w:rsid w:val="00D73D26"/>
    <w:rsid w:val="00D752A7"/>
    <w:rsid w:val="00D75538"/>
    <w:rsid w:val="00D75954"/>
    <w:rsid w:val="00D771C4"/>
    <w:rsid w:val="00D8050F"/>
    <w:rsid w:val="00D8099F"/>
    <w:rsid w:val="00D82417"/>
    <w:rsid w:val="00D830FC"/>
    <w:rsid w:val="00D85B32"/>
    <w:rsid w:val="00D8686A"/>
    <w:rsid w:val="00D8725C"/>
    <w:rsid w:val="00D90478"/>
    <w:rsid w:val="00D92337"/>
    <w:rsid w:val="00D927F8"/>
    <w:rsid w:val="00D93B44"/>
    <w:rsid w:val="00D94AB7"/>
    <w:rsid w:val="00D94C72"/>
    <w:rsid w:val="00D979AD"/>
    <w:rsid w:val="00DA04E4"/>
    <w:rsid w:val="00DA05AD"/>
    <w:rsid w:val="00DA1B91"/>
    <w:rsid w:val="00DA2351"/>
    <w:rsid w:val="00DA3A85"/>
    <w:rsid w:val="00DA432B"/>
    <w:rsid w:val="00DA661A"/>
    <w:rsid w:val="00DB0CF2"/>
    <w:rsid w:val="00DB1004"/>
    <w:rsid w:val="00DB219D"/>
    <w:rsid w:val="00DB2E39"/>
    <w:rsid w:val="00DB304F"/>
    <w:rsid w:val="00DB514F"/>
    <w:rsid w:val="00DB5177"/>
    <w:rsid w:val="00DB632E"/>
    <w:rsid w:val="00DB647B"/>
    <w:rsid w:val="00DB64AB"/>
    <w:rsid w:val="00DB6D18"/>
    <w:rsid w:val="00DB7708"/>
    <w:rsid w:val="00DC060C"/>
    <w:rsid w:val="00DC1465"/>
    <w:rsid w:val="00DC1722"/>
    <w:rsid w:val="00DC1FB3"/>
    <w:rsid w:val="00DC212A"/>
    <w:rsid w:val="00DC2714"/>
    <w:rsid w:val="00DC2724"/>
    <w:rsid w:val="00DC3169"/>
    <w:rsid w:val="00DC348E"/>
    <w:rsid w:val="00DC35CF"/>
    <w:rsid w:val="00DC37F8"/>
    <w:rsid w:val="00DC3818"/>
    <w:rsid w:val="00DC4F7E"/>
    <w:rsid w:val="00DC51B4"/>
    <w:rsid w:val="00DC74C2"/>
    <w:rsid w:val="00DD02B1"/>
    <w:rsid w:val="00DD0730"/>
    <w:rsid w:val="00DD182B"/>
    <w:rsid w:val="00DD2A3F"/>
    <w:rsid w:val="00DD2C84"/>
    <w:rsid w:val="00DD3FE1"/>
    <w:rsid w:val="00DD40A6"/>
    <w:rsid w:val="00DE2E10"/>
    <w:rsid w:val="00DE39BB"/>
    <w:rsid w:val="00DE4E0D"/>
    <w:rsid w:val="00DE513B"/>
    <w:rsid w:val="00DE5DBB"/>
    <w:rsid w:val="00DE72C0"/>
    <w:rsid w:val="00DE7558"/>
    <w:rsid w:val="00DF0E82"/>
    <w:rsid w:val="00DF1B8F"/>
    <w:rsid w:val="00DF6AFB"/>
    <w:rsid w:val="00DF7A3F"/>
    <w:rsid w:val="00DF7D14"/>
    <w:rsid w:val="00E0126F"/>
    <w:rsid w:val="00E0273B"/>
    <w:rsid w:val="00E02F81"/>
    <w:rsid w:val="00E04550"/>
    <w:rsid w:val="00E07D06"/>
    <w:rsid w:val="00E128E0"/>
    <w:rsid w:val="00E13B49"/>
    <w:rsid w:val="00E14FBE"/>
    <w:rsid w:val="00E1573A"/>
    <w:rsid w:val="00E15CE8"/>
    <w:rsid w:val="00E15DD9"/>
    <w:rsid w:val="00E15E98"/>
    <w:rsid w:val="00E163AE"/>
    <w:rsid w:val="00E16D12"/>
    <w:rsid w:val="00E174D9"/>
    <w:rsid w:val="00E201B7"/>
    <w:rsid w:val="00E207B9"/>
    <w:rsid w:val="00E209FB"/>
    <w:rsid w:val="00E2213C"/>
    <w:rsid w:val="00E2248E"/>
    <w:rsid w:val="00E239D8"/>
    <w:rsid w:val="00E23D1A"/>
    <w:rsid w:val="00E23DD2"/>
    <w:rsid w:val="00E241AA"/>
    <w:rsid w:val="00E25539"/>
    <w:rsid w:val="00E2568C"/>
    <w:rsid w:val="00E25BF5"/>
    <w:rsid w:val="00E26FA9"/>
    <w:rsid w:val="00E27C16"/>
    <w:rsid w:val="00E300BC"/>
    <w:rsid w:val="00E30F93"/>
    <w:rsid w:val="00E33DC9"/>
    <w:rsid w:val="00E33F50"/>
    <w:rsid w:val="00E34397"/>
    <w:rsid w:val="00E34965"/>
    <w:rsid w:val="00E358F4"/>
    <w:rsid w:val="00E35BCA"/>
    <w:rsid w:val="00E35C3E"/>
    <w:rsid w:val="00E3600D"/>
    <w:rsid w:val="00E406E3"/>
    <w:rsid w:val="00E4073E"/>
    <w:rsid w:val="00E40E21"/>
    <w:rsid w:val="00E4124F"/>
    <w:rsid w:val="00E41923"/>
    <w:rsid w:val="00E41B01"/>
    <w:rsid w:val="00E41CF9"/>
    <w:rsid w:val="00E421AF"/>
    <w:rsid w:val="00E42B1C"/>
    <w:rsid w:val="00E442B0"/>
    <w:rsid w:val="00E449EF"/>
    <w:rsid w:val="00E44F0E"/>
    <w:rsid w:val="00E454F3"/>
    <w:rsid w:val="00E456DA"/>
    <w:rsid w:val="00E46431"/>
    <w:rsid w:val="00E51740"/>
    <w:rsid w:val="00E519CE"/>
    <w:rsid w:val="00E521BD"/>
    <w:rsid w:val="00E53C58"/>
    <w:rsid w:val="00E54399"/>
    <w:rsid w:val="00E54EB8"/>
    <w:rsid w:val="00E55147"/>
    <w:rsid w:val="00E557E6"/>
    <w:rsid w:val="00E55C2C"/>
    <w:rsid w:val="00E55F9B"/>
    <w:rsid w:val="00E57432"/>
    <w:rsid w:val="00E57468"/>
    <w:rsid w:val="00E60077"/>
    <w:rsid w:val="00E605FE"/>
    <w:rsid w:val="00E6086C"/>
    <w:rsid w:val="00E62678"/>
    <w:rsid w:val="00E64145"/>
    <w:rsid w:val="00E65ABC"/>
    <w:rsid w:val="00E6717F"/>
    <w:rsid w:val="00E71209"/>
    <w:rsid w:val="00E717D0"/>
    <w:rsid w:val="00E72F24"/>
    <w:rsid w:val="00E7429B"/>
    <w:rsid w:val="00E74A4B"/>
    <w:rsid w:val="00E75861"/>
    <w:rsid w:val="00E758B8"/>
    <w:rsid w:val="00E80236"/>
    <w:rsid w:val="00E83FD8"/>
    <w:rsid w:val="00E849A3"/>
    <w:rsid w:val="00E84F75"/>
    <w:rsid w:val="00E85F5B"/>
    <w:rsid w:val="00E86408"/>
    <w:rsid w:val="00E870B0"/>
    <w:rsid w:val="00E87494"/>
    <w:rsid w:val="00E87CD9"/>
    <w:rsid w:val="00E87F09"/>
    <w:rsid w:val="00E93DDA"/>
    <w:rsid w:val="00E96B07"/>
    <w:rsid w:val="00EA019B"/>
    <w:rsid w:val="00EA1546"/>
    <w:rsid w:val="00EA1AE9"/>
    <w:rsid w:val="00EA21E5"/>
    <w:rsid w:val="00EA2331"/>
    <w:rsid w:val="00EA3667"/>
    <w:rsid w:val="00EA40AF"/>
    <w:rsid w:val="00EA4D8D"/>
    <w:rsid w:val="00EA594F"/>
    <w:rsid w:val="00EB08AC"/>
    <w:rsid w:val="00EB0E03"/>
    <w:rsid w:val="00EB5643"/>
    <w:rsid w:val="00EB5864"/>
    <w:rsid w:val="00EB67DB"/>
    <w:rsid w:val="00EC09B6"/>
    <w:rsid w:val="00EC191A"/>
    <w:rsid w:val="00EC1BD1"/>
    <w:rsid w:val="00EC1CA4"/>
    <w:rsid w:val="00EC3DE3"/>
    <w:rsid w:val="00EC7D08"/>
    <w:rsid w:val="00ED03E4"/>
    <w:rsid w:val="00ED38AF"/>
    <w:rsid w:val="00ED3E0A"/>
    <w:rsid w:val="00ED570F"/>
    <w:rsid w:val="00ED7648"/>
    <w:rsid w:val="00EE0C65"/>
    <w:rsid w:val="00EE1A71"/>
    <w:rsid w:val="00EE1BB7"/>
    <w:rsid w:val="00EE1C56"/>
    <w:rsid w:val="00EE2F84"/>
    <w:rsid w:val="00EE3E2F"/>
    <w:rsid w:val="00EE4BC3"/>
    <w:rsid w:val="00EE4F1A"/>
    <w:rsid w:val="00EE5EF4"/>
    <w:rsid w:val="00EE7852"/>
    <w:rsid w:val="00EF0F08"/>
    <w:rsid w:val="00EF13D2"/>
    <w:rsid w:val="00EF1979"/>
    <w:rsid w:val="00EF4613"/>
    <w:rsid w:val="00EF62AD"/>
    <w:rsid w:val="00EF7A41"/>
    <w:rsid w:val="00EF7F75"/>
    <w:rsid w:val="00F01941"/>
    <w:rsid w:val="00F028D0"/>
    <w:rsid w:val="00F03789"/>
    <w:rsid w:val="00F03981"/>
    <w:rsid w:val="00F03B27"/>
    <w:rsid w:val="00F0447C"/>
    <w:rsid w:val="00F04AAE"/>
    <w:rsid w:val="00F0677F"/>
    <w:rsid w:val="00F072B8"/>
    <w:rsid w:val="00F0797B"/>
    <w:rsid w:val="00F1043C"/>
    <w:rsid w:val="00F108C9"/>
    <w:rsid w:val="00F11360"/>
    <w:rsid w:val="00F11973"/>
    <w:rsid w:val="00F12248"/>
    <w:rsid w:val="00F12BF0"/>
    <w:rsid w:val="00F12CAB"/>
    <w:rsid w:val="00F12D14"/>
    <w:rsid w:val="00F146D4"/>
    <w:rsid w:val="00F14837"/>
    <w:rsid w:val="00F14869"/>
    <w:rsid w:val="00F15EBA"/>
    <w:rsid w:val="00F16990"/>
    <w:rsid w:val="00F16C45"/>
    <w:rsid w:val="00F17EA8"/>
    <w:rsid w:val="00F17F2D"/>
    <w:rsid w:val="00F22807"/>
    <w:rsid w:val="00F22C57"/>
    <w:rsid w:val="00F23296"/>
    <w:rsid w:val="00F234BF"/>
    <w:rsid w:val="00F23710"/>
    <w:rsid w:val="00F2494D"/>
    <w:rsid w:val="00F27262"/>
    <w:rsid w:val="00F27FE9"/>
    <w:rsid w:val="00F32402"/>
    <w:rsid w:val="00F333C5"/>
    <w:rsid w:val="00F336B1"/>
    <w:rsid w:val="00F344EE"/>
    <w:rsid w:val="00F34869"/>
    <w:rsid w:val="00F34A4C"/>
    <w:rsid w:val="00F34BCE"/>
    <w:rsid w:val="00F34D84"/>
    <w:rsid w:val="00F37888"/>
    <w:rsid w:val="00F4003E"/>
    <w:rsid w:val="00F412EA"/>
    <w:rsid w:val="00F437CA"/>
    <w:rsid w:val="00F441BE"/>
    <w:rsid w:val="00F45309"/>
    <w:rsid w:val="00F46728"/>
    <w:rsid w:val="00F50B22"/>
    <w:rsid w:val="00F513B1"/>
    <w:rsid w:val="00F51619"/>
    <w:rsid w:val="00F51866"/>
    <w:rsid w:val="00F5224D"/>
    <w:rsid w:val="00F5354E"/>
    <w:rsid w:val="00F5570D"/>
    <w:rsid w:val="00F564CF"/>
    <w:rsid w:val="00F60AB2"/>
    <w:rsid w:val="00F62109"/>
    <w:rsid w:val="00F623D7"/>
    <w:rsid w:val="00F62D7B"/>
    <w:rsid w:val="00F62F4F"/>
    <w:rsid w:val="00F6314B"/>
    <w:rsid w:val="00F64DB8"/>
    <w:rsid w:val="00F66A0D"/>
    <w:rsid w:val="00F66C79"/>
    <w:rsid w:val="00F75458"/>
    <w:rsid w:val="00F756A9"/>
    <w:rsid w:val="00F75E4F"/>
    <w:rsid w:val="00F7635A"/>
    <w:rsid w:val="00F7720E"/>
    <w:rsid w:val="00F776E4"/>
    <w:rsid w:val="00F81447"/>
    <w:rsid w:val="00F8145D"/>
    <w:rsid w:val="00F82C1F"/>
    <w:rsid w:val="00F8351C"/>
    <w:rsid w:val="00F84918"/>
    <w:rsid w:val="00F85314"/>
    <w:rsid w:val="00F85926"/>
    <w:rsid w:val="00F8672F"/>
    <w:rsid w:val="00F86C87"/>
    <w:rsid w:val="00F86CD2"/>
    <w:rsid w:val="00F873A5"/>
    <w:rsid w:val="00F87A3D"/>
    <w:rsid w:val="00F919C8"/>
    <w:rsid w:val="00F92A86"/>
    <w:rsid w:val="00F94084"/>
    <w:rsid w:val="00F95602"/>
    <w:rsid w:val="00F95964"/>
    <w:rsid w:val="00F960AB"/>
    <w:rsid w:val="00F97EC3"/>
    <w:rsid w:val="00FA0E34"/>
    <w:rsid w:val="00FA1C53"/>
    <w:rsid w:val="00FA2B56"/>
    <w:rsid w:val="00FA4718"/>
    <w:rsid w:val="00FB12D8"/>
    <w:rsid w:val="00FB28E0"/>
    <w:rsid w:val="00FB2906"/>
    <w:rsid w:val="00FB5571"/>
    <w:rsid w:val="00FB5B64"/>
    <w:rsid w:val="00FB60C1"/>
    <w:rsid w:val="00FB64ED"/>
    <w:rsid w:val="00FB6D82"/>
    <w:rsid w:val="00FC1DEB"/>
    <w:rsid w:val="00FC4B7D"/>
    <w:rsid w:val="00FC6430"/>
    <w:rsid w:val="00FC738B"/>
    <w:rsid w:val="00FD0510"/>
    <w:rsid w:val="00FD086D"/>
    <w:rsid w:val="00FD0CB2"/>
    <w:rsid w:val="00FD10D3"/>
    <w:rsid w:val="00FD2DCE"/>
    <w:rsid w:val="00FD391B"/>
    <w:rsid w:val="00FD46FE"/>
    <w:rsid w:val="00FD6EEC"/>
    <w:rsid w:val="00FD70FF"/>
    <w:rsid w:val="00FE00DE"/>
    <w:rsid w:val="00FE0F00"/>
    <w:rsid w:val="00FE2897"/>
    <w:rsid w:val="00FE2B6C"/>
    <w:rsid w:val="00FE32C6"/>
    <w:rsid w:val="00FE37B3"/>
    <w:rsid w:val="00FE405C"/>
    <w:rsid w:val="00FE5154"/>
    <w:rsid w:val="00FE6D39"/>
    <w:rsid w:val="00FE7232"/>
    <w:rsid w:val="00FE74FB"/>
    <w:rsid w:val="00FF1DAE"/>
    <w:rsid w:val="00FF240E"/>
    <w:rsid w:val="00FF2C99"/>
    <w:rsid w:val="00FF2CAB"/>
    <w:rsid w:val="00FF2E46"/>
    <w:rsid w:val="00FF39B4"/>
    <w:rsid w:val="00FF43BA"/>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0E70C"/>
  <w15:chartTrackingRefBased/>
  <w15:docId w15:val="{97178821-98A4-4F5E-A390-C7B2119C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Default Paragraph Font" w:uiPriority="99"/>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9"/>
    <w:qFormat/>
    <w:pPr>
      <w:keepNext/>
      <w:jc w:val="center"/>
      <w:outlineLvl w:val="0"/>
    </w:pPr>
    <w:rPr>
      <w:rFonts w:ascii="Arial" w:hAnsi="Arial"/>
      <w:b/>
      <w:sz w:val="36"/>
      <w:lang w:val="en-GB" w:eastAsia="x-none"/>
    </w:rPr>
  </w:style>
  <w:style w:type="paragraph" w:styleId="Heading2">
    <w:name w:val="heading 2"/>
    <w:basedOn w:val="Normal"/>
    <w:next w:val="Normal"/>
    <w:link w:val="Heading2Char"/>
    <w:uiPriority w:val="99"/>
    <w:qFormat/>
    <w:pPr>
      <w:keepNext/>
      <w:jc w:val="center"/>
      <w:outlineLvl w:val="1"/>
    </w:pPr>
    <w:rPr>
      <w:rFonts w:ascii="Arial" w:hAnsi="Arial"/>
      <w:b/>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tabs>
        <w:tab w:val="left" w:pos="708"/>
        <w:tab w:val="left" w:pos="1416"/>
        <w:tab w:val="left" w:pos="2130"/>
        <w:tab w:val="left" w:pos="3504"/>
        <w:tab w:val="left" w:pos="4260"/>
        <w:tab w:val="left" w:pos="4968"/>
        <w:tab w:val="left" w:pos="5772"/>
        <w:tab w:val="left" w:pos="6480"/>
        <w:tab w:val="left" w:pos="7188"/>
        <w:tab w:val="left" w:pos="7902"/>
        <w:tab w:val="left" w:pos="8610"/>
        <w:tab w:val="left" w:pos="9324"/>
        <w:tab w:val="left" w:pos="10032"/>
      </w:tabs>
      <w:jc w:val="center"/>
    </w:pPr>
    <w:rPr>
      <w:rFonts w:ascii="Arial" w:hAnsi="Arial"/>
      <w:b/>
      <w:sz w:val="32"/>
      <w:u w:val="single"/>
      <w:lang w:val="x-none" w:eastAsia="x-none"/>
    </w:rPr>
  </w:style>
  <w:style w:type="paragraph" w:styleId="TOC1">
    <w:name w:val="toc 1"/>
    <w:basedOn w:val="Normal"/>
    <w:next w:val="Normal"/>
    <w:autoRedefine/>
    <w:uiPriority w:val="99"/>
    <w:pPr>
      <w:tabs>
        <w:tab w:val="right" w:pos="9350"/>
      </w:tabs>
      <w:spacing w:before="360"/>
      <w:ind w:left="720" w:hanging="720"/>
    </w:pPr>
    <w:rPr>
      <w:rFonts w:ascii="Arial" w:hAnsi="Arial"/>
      <w:b/>
      <w:caps/>
      <w:noProof/>
      <w:sz w:val="24"/>
      <w:lang w:val="en-GB"/>
    </w:rPr>
  </w:style>
  <w:style w:type="paragraph" w:styleId="TOC2">
    <w:name w:val="toc 2"/>
    <w:basedOn w:val="Normal"/>
    <w:next w:val="Normal"/>
    <w:autoRedefine/>
    <w:uiPriority w:val="99"/>
    <w:pPr>
      <w:tabs>
        <w:tab w:val="left" w:pos="2268"/>
        <w:tab w:val="right" w:pos="9350"/>
      </w:tabs>
      <w:spacing w:before="240"/>
      <w:ind w:left="720" w:hanging="720"/>
    </w:pPr>
    <w:rPr>
      <w:rFonts w:ascii="Arial" w:hAnsi="Arial"/>
      <w:b/>
      <w:noProof/>
      <w:sz w:val="24"/>
      <w:lang w:val="en-GB"/>
    </w:rPr>
  </w:style>
  <w:style w:type="paragraph" w:styleId="BodyText2">
    <w:name w:val="Body Text 2"/>
    <w:basedOn w:val="Normal"/>
    <w:link w:val="BodyText2Char"/>
    <w:uiPriority w:val="99"/>
    <w:pPr>
      <w:ind w:left="1080" w:hanging="1080"/>
      <w:jc w:val="both"/>
    </w:pPr>
    <w:rPr>
      <w:rFonts w:ascii="Arial" w:hAnsi="Arial"/>
      <w:sz w:val="24"/>
      <w:lang w:val="en-GB" w:eastAsia="x-none"/>
    </w:rPr>
  </w:style>
  <w:style w:type="paragraph" w:styleId="BodyTextIndent2">
    <w:name w:val="Body Text Indent 2"/>
    <w:basedOn w:val="Normal"/>
    <w:link w:val="BodyTextIndent2Char"/>
    <w:uiPriority w:val="99"/>
    <w:pPr>
      <w:ind w:left="2520"/>
      <w:jc w:val="both"/>
    </w:pPr>
    <w:rPr>
      <w:rFonts w:ascii="Arial" w:hAnsi="Arial"/>
      <w:sz w:val="24"/>
      <w:lang w:val="en-GB" w:eastAsia="x-none"/>
    </w:rPr>
  </w:style>
  <w:style w:type="paragraph" w:styleId="BodyTextIndent3">
    <w:name w:val="Body Text Indent 3"/>
    <w:basedOn w:val="Normal"/>
    <w:link w:val="BodyTextIndent3Char"/>
    <w:uiPriority w:val="99"/>
    <w:pPr>
      <w:tabs>
        <w:tab w:val="left" w:pos="720"/>
        <w:tab w:val="left" w:pos="1800"/>
        <w:tab w:val="left" w:pos="2880"/>
      </w:tabs>
      <w:ind w:left="1800"/>
      <w:jc w:val="both"/>
    </w:pPr>
    <w:rPr>
      <w:rFonts w:ascii="Arial" w:hAnsi="Arial"/>
      <w:sz w:val="24"/>
      <w:lang w:val="en-GB" w:eastAsia="x-none"/>
    </w:rPr>
  </w:style>
  <w:style w:type="paragraph" w:styleId="Footer">
    <w:name w:val="footer"/>
    <w:basedOn w:val="Normal"/>
    <w:link w:val="FooterChar"/>
    <w:uiPriority w:val="99"/>
    <w:pPr>
      <w:tabs>
        <w:tab w:val="center" w:pos="4320"/>
        <w:tab w:val="right" w:pos="8640"/>
      </w:tabs>
    </w:pPr>
    <w:rPr>
      <w:lang w:val="en-GB" w:eastAsia="x-none"/>
    </w:rPr>
  </w:style>
  <w:style w:type="paragraph" w:styleId="EndnoteText">
    <w:name w:val="endnote text"/>
    <w:basedOn w:val="Normal"/>
    <w:link w:val="EndnoteTextChar"/>
    <w:uiPriority w:val="99"/>
  </w:style>
  <w:style w:type="character" w:styleId="EndnoteReference">
    <w:name w:val="endnote reference"/>
    <w:uiPriority w:val="99"/>
    <w:rPr>
      <w:vertAlign w:val="superscript"/>
    </w:rPr>
  </w:style>
  <w:style w:type="paragraph" w:styleId="Header">
    <w:name w:val="header"/>
    <w:basedOn w:val="Normal"/>
    <w:link w:val="HeaderChar"/>
    <w:uiPriority w:val="99"/>
    <w:pPr>
      <w:tabs>
        <w:tab w:val="center" w:pos="4320"/>
        <w:tab w:val="right" w:pos="8640"/>
      </w:tabs>
    </w:pPr>
  </w:style>
  <w:style w:type="paragraph" w:customStyle="1" w:styleId="1">
    <w:name w:val="吹き出し1"/>
    <w:basedOn w:val="Normal"/>
    <w:uiPriority w:val="99"/>
    <w:rPr>
      <w:rFonts w:ascii="Arial" w:eastAsia="MS Gothic" w:hAnsi="Arial"/>
      <w:sz w:val="18"/>
      <w:szCs w:val="18"/>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tabs>
        <w:tab w:val="left" w:pos="2160"/>
        <w:tab w:val="left" w:pos="3504"/>
        <w:tab w:val="left" w:pos="4260"/>
        <w:tab w:val="left" w:pos="4968"/>
        <w:tab w:val="left" w:pos="5772"/>
        <w:tab w:val="left" w:pos="6480"/>
        <w:tab w:val="left" w:pos="7188"/>
        <w:tab w:val="left" w:pos="7902"/>
        <w:tab w:val="left" w:pos="8610"/>
        <w:tab w:val="left" w:pos="9324"/>
        <w:tab w:val="left" w:pos="10032"/>
      </w:tabs>
      <w:ind w:left="2127" w:hanging="687"/>
      <w:jc w:val="both"/>
    </w:pPr>
    <w:rPr>
      <w:rFonts w:ascii="Arial" w:hAnsi="Arial"/>
      <w:sz w:val="24"/>
      <w:lang w:val="x-none" w:eastAsia="x-none"/>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FooterChar">
    <w:name w:val="Footer Char"/>
    <w:link w:val="Footer"/>
    <w:uiPriority w:val="99"/>
    <w:rsid w:val="00937CA3"/>
    <w:rPr>
      <w:lang w:val="en-GB"/>
    </w:rPr>
  </w:style>
  <w:style w:type="character" w:styleId="CommentReference">
    <w:name w:val="annotation reference"/>
    <w:uiPriority w:val="99"/>
    <w:rsid w:val="005424CC"/>
    <w:rPr>
      <w:sz w:val="16"/>
      <w:szCs w:val="16"/>
    </w:rPr>
  </w:style>
  <w:style w:type="paragraph" w:styleId="CommentText">
    <w:name w:val="annotation text"/>
    <w:basedOn w:val="Normal"/>
    <w:link w:val="CommentTextChar"/>
    <w:uiPriority w:val="99"/>
    <w:rsid w:val="005424CC"/>
  </w:style>
  <w:style w:type="paragraph" w:styleId="CommentSubject">
    <w:name w:val="annotation subject"/>
    <w:basedOn w:val="CommentText"/>
    <w:next w:val="CommentText"/>
    <w:link w:val="CommentSubjectChar"/>
    <w:uiPriority w:val="99"/>
    <w:rsid w:val="005424CC"/>
    <w:rPr>
      <w:b/>
      <w:bCs/>
      <w:lang w:val="x-none" w:eastAsia="x-none"/>
    </w:rPr>
  </w:style>
  <w:style w:type="paragraph" w:customStyle="1" w:styleId="LiVa1-Nhnmanh21">
    <w:name w:val="Lưới Vừa 1 - Nhấn mạnh 21"/>
    <w:basedOn w:val="Normal"/>
    <w:uiPriority w:val="99"/>
    <w:qFormat/>
    <w:rsid w:val="00B04995"/>
    <w:pPr>
      <w:ind w:left="720"/>
    </w:pPr>
  </w:style>
  <w:style w:type="table" w:styleId="TableGrid">
    <w:name w:val="Table Grid"/>
    <w:basedOn w:val="TableNormal"/>
    <w:rsid w:val="009E6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9369B"/>
  </w:style>
  <w:style w:type="character" w:customStyle="1" w:styleId="FootnoteTextChar">
    <w:name w:val="Footnote Text Char"/>
    <w:basedOn w:val="DefaultParagraphFont"/>
    <w:link w:val="FootnoteText"/>
    <w:uiPriority w:val="99"/>
    <w:rsid w:val="0049369B"/>
  </w:style>
  <w:style w:type="character" w:styleId="FootnoteReference">
    <w:name w:val="footnote reference"/>
    <w:uiPriority w:val="99"/>
    <w:rsid w:val="0049369B"/>
    <w:rPr>
      <w:vertAlign w:val="superscript"/>
    </w:rPr>
  </w:style>
  <w:style w:type="paragraph" w:customStyle="1" w:styleId="DanhsachVa2-Nhnmanh21">
    <w:name w:val="Danh sách Vừa 2 - Nhấn mạnh 21"/>
    <w:hidden/>
    <w:uiPriority w:val="99"/>
    <w:pPr>
      <w:autoSpaceDE w:val="0"/>
      <w:autoSpaceDN w:val="0"/>
      <w:adjustRightInd w:val="0"/>
    </w:pPr>
  </w:style>
  <w:style w:type="paragraph" w:styleId="DocumentMap">
    <w:name w:val="Document Map"/>
    <w:basedOn w:val="Normal"/>
    <w:link w:val="DocumentMapChar"/>
    <w:uiPriority w:val="99"/>
    <w:pPr>
      <w:shd w:val="clear" w:color="auto" w:fill="000080"/>
    </w:pPr>
    <w:rPr>
      <w:rFonts w:ascii="Tahoma" w:eastAsia="Times New Roman" w:hAnsi="Tahoma"/>
      <w:sz w:val="24"/>
      <w:szCs w:val="24"/>
    </w:rPr>
  </w:style>
  <w:style w:type="character" w:customStyle="1" w:styleId="DocumentMapChar">
    <w:name w:val="Document Map Char"/>
    <w:link w:val="DocumentMap"/>
    <w:uiPriority w:val="99"/>
    <w:rsid w:val="00A025FB"/>
    <w:rPr>
      <w:rFonts w:ascii="Tahoma" w:eastAsia="Times New Roman" w:hAnsi="Tahoma"/>
      <w:sz w:val="24"/>
      <w:szCs w:val="24"/>
      <w:shd w:val="clear" w:color="auto" w:fill="000080"/>
      <w:lang w:val="en-US" w:eastAsia="en-US"/>
    </w:rPr>
  </w:style>
  <w:style w:type="character" w:customStyle="1" w:styleId="Heading1Char">
    <w:name w:val="Heading 1 Char"/>
    <w:link w:val="Heading1"/>
    <w:uiPriority w:val="99"/>
    <w:rsid w:val="001B1F22"/>
    <w:rPr>
      <w:rFonts w:ascii="Arial" w:hAnsi="Arial"/>
      <w:b/>
      <w:sz w:val="36"/>
      <w:lang w:val="en-GB"/>
    </w:rPr>
  </w:style>
  <w:style w:type="character" w:customStyle="1" w:styleId="Heading2Char">
    <w:name w:val="Heading 2 Char"/>
    <w:link w:val="Heading2"/>
    <w:uiPriority w:val="99"/>
    <w:rsid w:val="001B1F22"/>
    <w:rPr>
      <w:rFonts w:ascii="Arial" w:hAnsi="Arial"/>
      <w:b/>
      <w:sz w:val="24"/>
      <w:lang w:val="en-GB"/>
    </w:rPr>
  </w:style>
  <w:style w:type="character" w:customStyle="1" w:styleId="TitleChar">
    <w:name w:val="Title Char"/>
    <w:link w:val="Title"/>
    <w:uiPriority w:val="99"/>
    <w:rsid w:val="001B1F22"/>
    <w:rPr>
      <w:rFonts w:ascii="Arial" w:hAnsi="Arial"/>
      <w:b/>
      <w:sz w:val="32"/>
      <w:u w:val="single"/>
    </w:rPr>
  </w:style>
  <w:style w:type="character" w:customStyle="1" w:styleId="BodyText2Char">
    <w:name w:val="Body Text 2 Char"/>
    <w:link w:val="BodyText2"/>
    <w:uiPriority w:val="99"/>
    <w:rsid w:val="001B1F22"/>
    <w:rPr>
      <w:rFonts w:ascii="Arial" w:hAnsi="Arial"/>
      <w:sz w:val="24"/>
      <w:lang w:val="en-GB"/>
    </w:rPr>
  </w:style>
  <w:style w:type="character" w:customStyle="1" w:styleId="BodyTextIndent2Char">
    <w:name w:val="Body Text Indent 2 Char"/>
    <w:link w:val="BodyTextIndent2"/>
    <w:uiPriority w:val="99"/>
    <w:rsid w:val="001B1F22"/>
    <w:rPr>
      <w:rFonts w:ascii="Arial" w:hAnsi="Arial"/>
      <w:sz w:val="24"/>
      <w:lang w:val="en-GB"/>
    </w:rPr>
  </w:style>
  <w:style w:type="character" w:customStyle="1" w:styleId="BodyTextIndent3Char">
    <w:name w:val="Body Text Indent 3 Char"/>
    <w:link w:val="BodyTextIndent3"/>
    <w:uiPriority w:val="99"/>
    <w:rsid w:val="001B1F22"/>
    <w:rPr>
      <w:rFonts w:ascii="Arial" w:hAnsi="Arial"/>
      <w:sz w:val="24"/>
      <w:lang w:val="en-GB"/>
    </w:rPr>
  </w:style>
  <w:style w:type="character" w:customStyle="1" w:styleId="EndnoteTextChar">
    <w:name w:val="Endnote Text Char"/>
    <w:link w:val="EndnoteText"/>
    <w:uiPriority w:val="99"/>
    <w:rsid w:val="001B1F22"/>
  </w:style>
  <w:style w:type="character" w:customStyle="1" w:styleId="HeaderChar">
    <w:name w:val="Header Char"/>
    <w:link w:val="Header"/>
    <w:uiPriority w:val="99"/>
    <w:rsid w:val="001B1F22"/>
  </w:style>
  <w:style w:type="character" w:customStyle="1" w:styleId="BodyTextIndentChar">
    <w:name w:val="Body Text Indent Char"/>
    <w:link w:val="BodyTextIndent"/>
    <w:uiPriority w:val="99"/>
    <w:rsid w:val="001B1F22"/>
    <w:rPr>
      <w:rFonts w:ascii="Arial" w:hAnsi="Arial"/>
      <w:sz w:val="24"/>
    </w:rPr>
  </w:style>
  <w:style w:type="character" w:customStyle="1" w:styleId="BalloonTextChar">
    <w:name w:val="Balloon Text Char"/>
    <w:link w:val="BalloonText"/>
    <w:uiPriority w:val="99"/>
    <w:rsid w:val="001B1F22"/>
    <w:rPr>
      <w:rFonts w:ascii="Tahoma" w:hAnsi="Tahoma" w:cs="Tahoma"/>
      <w:sz w:val="16"/>
      <w:szCs w:val="16"/>
    </w:rPr>
  </w:style>
  <w:style w:type="character" w:customStyle="1" w:styleId="CommentTextChar">
    <w:name w:val="Comment Text Char"/>
    <w:link w:val="CommentText"/>
    <w:uiPriority w:val="99"/>
    <w:rsid w:val="001B1F22"/>
  </w:style>
  <w:style w:type="character" w:customStyle="1" w:styleId="CommentSubjectChar">
    <w:name w:val="Comment Subject Char"/>
    <w:link w:val="CommentSubject"/>
    <w:uiPriority w:val="99"/>
    <w:rsid w:val="001B1F22"/>
    <w:rPr>
      <w:b/>
      <w:bCs/>
    </w:rPr>
  </w:style>
  <w:style w:type="paragraph" w:customStyle="1" w:styleId="DeltaViewTableHeading">
    <w:name w:val="DeltaView Table Heading"/>
    <w:basedOn w:val="Normal"/>
    <w:uiPriority w:val="99"/>
    <w:rsid w:val="001B1F22"/>
    <w:pPr>
      <w:spacing w:after="120"/>
    </w:pPr>
    <w:rPr>
      <w:rFonts w:ascii="Arial" w:eastAsia="Times New Roman" w:hAnsi="Arial"/>
      <w:b/>
      <w:sz w:val="24"/>
      <w:szCs w:val="24"/>
    </w:rPr>
  </w:style>
  <w:style w:type="paragraph" w:customStyle="1" w:styleId="DeltaViewTableBody">
    <w:name w:val="DeltaView Table Body"/>
    <w:basedOn w:val="Normal"/>
    <w:uiPriority w:val="99"/>
    <w:rsid w:val="001B1F22"/>
    <w:rPr>
      <w:rFonts w:ascii="Arial" w:eastAsia="Times New Roman" w:hAnsi="Arial"/>
      <w:sz w:val="24"/>
      <w:szCs w:val="24"/>
    </w:rPr>
  </w:style>
  <w:style w:type="paragraph" w:customStyle="1" w:styleId="DeltaViewAnnounce">
    <w:name w:val="DeltaView Announce"/>
    <w:uiPriority w:val="99"/>
    <w:rsid w:val="001B1F22"/>
    <w:pPr>
      <w:autoSpaceDE w:val="0"/>
      <w:autoSpaceDN w:val="0"/>
      <w:adjustRightInd w:val="0"/>
      <w:spacing w:before="100" w:beforeAutospacing="1" w:after="100" w:afterAutospacing="1"/>
    </w:pPr>
    <w:rPr>
      <w:rFonts w:ascii="Arial" w:hAnsi="Arial"/>
      <w:sz w:val="24"/>
      <w:szCs w:val="24"/>
      <w:lang w:val="en-GB"/>
    </w:rPr>
  </w:style>
  <w:style w:type="paragraph" w:styleId="BodyText">
    <w:name w:val="Body Text"/>
    <w:basedOn w:val="Normal"/>
    <w:link w:val="BodyTextChar"/>
    <w:uiPriority w:val="99"/>
    <w:rsid w:val="001B1F22"/>
    <w:rPr>
      <w:rFonts w:eastAsia="Times New Roman"/>
      <w:sz w:val="18"/>
      <w:szCs w:val="24"/>
    </w:rPr>
  </w:style>
  <w:style w:type="character" w:customStyle="1" w:styleId="BodyTextChar">
    <w:name w:val="Body Text Char"/>
    <w:link w:val="BodyText"/>
    <w:uiPriority w:val="99"/>
    <w:rsid w:val="001B1F22"/>
    <w:rPr>
      <w:rFonts w:eastAsia="Times New Roman"/>
      <w:sz w:val="18"/>
      <w:szCs w:val="24"/>
    </w:rPr>
  </w:style>
  <w:style w:type="character" w:customStyle="1" w:styleId="DeltaViewInsertion">
    <w:name w:val="DeltaView Insertion"/>
    <w:uiPriority w:val="99"/>
    <w:rsid w:val="001B1F22"/>
    <w:rPr>
      <w:color w:val="0000FF"/>
      <w:spacing w:val="0"/>
      <w:u w:val="double"/>
    </w:rPr>
  </w:style>
  <w:style w:type="character" w:customStyle="1" w:styleId="DeltaViewDeletion">
    <w:name w:val="DeltaView Deletion"/>
    <w:uiPriority w:val="99"/>
    <w:rsid w:val="001B1F22"/>
    <w:rPr>
      <w:strike/>
      <w:color w:val="FF0000"/>
      <w:spacing w:val="0"/>
    </w:rPr>
  </w:style>
  <w:style w:type="character" w:customStyle="1" w:styleId="DeltaViewMoveSource">
    <w:name w:val="DeltaView Move Source"/>
    <w:uiPriority w:val="99"/>
    <w:rsid w:val="001B1F22"/>
    <w:rPr>
      <w:strike/>
      <w:color w:val="00C000"/>
      <w:spacing w:val="0"/>
    </w:rPr>
  </w:style>
  <w:style w:type="character" w:customStyle="1" w:styleId="DeltaViewMoveDestination">
    <w:name w:val="DeltaView Move Destination"/>
    <w:uiPriority w:val="99"/>
    <w:rsid w:val="001B1F22"/>
    <w:rPr>
      <w:color w:val="00C000"/>
      <w:spacing w:val="0"/>
      <w:u w:val="double"/>
    </w:rPr>
  </w:style>
  <w:style w:type="character" w:customStyle="1" w:styleId="DeltaViewChangeNumber">
    <w:name w:val="DeltaView Change Number"/>
    <w:uiPriority w:val="99"/>
    <w:rsid w:val="001B1F22"/>
    <w:rPr>
      <w:color w:val="000000"/>
      <w:spacing w:val="0"/>
      <w:vertAlign w:val="superscript"/>
    </w:rPr>
  </w:style>
  <w:style w:type="character" w:customStyle="1" w:styleId="DeltaViewDelimiter">
    <w:name w:val="DeltaView Delimiter"/>
    <w:uiPriority w:val="99"/>
    <w:rsid w:val="001B1F22"/>
    <w:rPr>
      <w:spacing w:val="0"/>
    </w:rPr>
  </w:style>
  <w:style w:type="character" w:customStyle="1" w:styleId="DeltaViewFormatChange">
    <w:name w:val="DeltaView Format Change"/>
    <w:uiPriority w:val="99"/>
    <w:rsid w:val="001B1F22"/>
    <w:rPr>
      <w:color w:val="000000"/>
      <w:spacing w:val="0"/>
    </w:rPr>
  </w:style>
  <w:style w:type="character" w:customStyle="1" w:styleId="DeltaViewMovedDeletion">
    <w:name w:val="DeltaView Moved Deletion"/>
    <w:uiPriority w:val="99"/>
    <w:rsid w:val="001B1F22"/>
    <w:rPr>
      <w:strike/>
      <w:color w:val="C08080"/>
      <w:spacing w:val="0"/>
    </w:rPr>
  </w:style>
  <w:style w:type="character" w:customStyle="1" w:styleId="DeltaViewComment">
    <w:name w:val="DeltaView Comment"/>
    <w:uiPriority w:val="99"/>
    <w:rsid w:val="001B1F22"/>
    <w:rPr>
      <w:color w:val="000000"/>
      <w:spacing w:val="0"/>
    </w:rPr>
  </w:style>
  <w:style w:type="character" w:customStyle="1" w:styleId="DeltaViewStyleChangeText">
    <w:name w:val="DeltaView Style Change Text"/>
    <w:uiPriority w:val="99"/>
    <w:rsid w:val="001B1F22"/>
    <w:rPr>
      <w:color w:val="000000"/>
      <w:spacing w:val="0"/>
      <w:u w:val="double"/>
    </w:rPr>
  </w:style>
  <w:style w:type="character" w:customStyle="1" w:styleId="DeltaViewStyleChangeLabel">
    <w:name w:val="DeltaView Style Change Label"/>
    <w:uiPriority w:val="99"/>
    <w:rsid w:val="001B1F22"/>
    <w:rPr>
      <w:color w:val="000000"/>
      <w:spacing w:val="0"/>
    </w:rPr>
  </w:style>
  <w:style w:type="character" w:customStyle="1" w:styleId="DeltaViewInsertedComment">
    <w:name w:val="DeltaView Inserted Comment"/>
    <w:uiPriority w:val="99"/>
    <w:rsid w:val="001B1F22"/>
    <w:rPr>
      <w:color w:val="0000FF"/>
      <w:spacing w:val="0"/>
      <w:u w:val="double"/>
    </w:rPr>
  </w:style>
  <w:style w:type="character" w:customStyle="1" w:styleId="DeltaViewDeletedComment">
    <w:name w:val="DeltaView Deleted Comment"/>
    <w:uiPriority w:val="99"/>
    <w:rsid w:val="001B1F22"/>
    <w:rPr>
      <w:strike/>
      <w:color w:val="FF0000"/>
      <w:spacing w:val="0"/>
    </w:rPr>
  </w:style>
  <w:style w:type="paragraph" w:styleId="Revision">
    <w:name w:val="Revision"/>
    <w:hidden/>
    <w:uiPriority w:val="62"/>
    <w:rsid w:val="004B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6422E7300F94EAF619A88893E82E0" ma:contentTypeVersion="11" ma:contentTypeDescription="Create a new document." ma:contentTypeScope="" ma:versionID="ec145f8cfeb1f149b0e938c07300f1ee">
  <xsd:schema xmlns:xsd="http://www.w3.org/2001/XMLSchema" xmlns:xs="http://www.w3.org/2001/XMLSchema" xmlns:p="http://schemas.microsoft.com/office/2006/metadata/properties" xmlns:ns3="750079d5-0b69-4bd2-97bb-40cd65129ffd" xmlns:ns4="a7b4a248-4d79-4faa-8492-ad92c8c8c42f" targetNamespace="http://schemas.microsoft.com/office/2006/metadata/properties" ma:root="true" ma:fieldsID="39c660a7a035579d84b9a97efc9bdc3f" ns3:_="" ns4:_="">
    <xsd:import namespace="750079d5-0b69-4bd2-97bb-40cd65129ffd"/>
    <xsd:import namespace="a7b4a248-4d79-4faa-8492-ad92c8c8c4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79d5-0b69-4bd2-97bb-40cd65129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4a248-4d79-4faa-8492-ad92c8c8c4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2188-13DF-4052-A695-760B415C3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86554-92D8-413A-8062-108084774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79d5-0b69-4bd2-97bb-40cd65129ffd"/>
    <ds:schemaRef ds:uri="a7b4a248-4d79-4faa-8492-ad92c8c8c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3D6E8-2CB6-4CEE-8C9C-9FD3431D3BDE}">
  <ds:schemaRefs>
    <ds:schemaRef ds:uri="http://schemas.microsoft.com/sharepoint/v3/contenttype/forms"/>
  </ds:schemaRefs>
</ds:datastoreItem>
</file>

<file path=customXml/itemProps4.xml><?xml version="1.0" encoding="utf-8"?>
<ds:datastoreItem xmlns:ds="http://schemas.openxmlformats.org/officeDocument/2006/customXml" ds:itemID="{6DA1A5B2-34EB-4EF2-8200-5929A9B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EXHIBIT B</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legal &amp; new projects dept</dc:creator>
  <cp:keywords/>
  <cp:lastModifiedBy>Mr Son</cp:lastModifiedBy>
  <cp:revision>31</cp:revision>
  <cp:lastPrinted>2023-07-03T10:05:00Z</cp:lastPrinted>
  <dcterms:created xsi:type="dcterms:W3CDTF">2023-06-27T02:09:00Z</dcterms:created>
  <dcterms:modified xsi:type="dcterms:W3CDTF">2023-07-03T10:08:00Z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Appendix B - Accounting Procedure 05 13 Sep 2006 PV-vn.doc</vt:lpwstr>
  </property>
  <property fmtid="{D5CDD505-2E9C-101B-9397-08002B2CF9AE}" pid="3" name="docVersion">
    <vt:lpwstr/>
  </property>
  <property fmtid="{D5CDD505-2E9C-101B-9397-08002B2CF9AE}" pid="4" name="docIdVer">
    <vt:lpwstr>Appendix B - Accounting Procedure 05 13 Sep 2006 PV-vn.doc/</vt:lpwstr>
  </property>
  <property fmtid="{D5CDD505-2E9C-101B-9397-08002B2CF9AE}" pid="5" name="MAIL_MSG_ID1">
    <vt:lpwstr>ABAAVOAfoSrQoyyJ1O7jKQjM37gBYTTaC3OVn/onmA33mNCOaPUO6JkkFLX+a2F/+meI</vt:lpwstr>
  </property>
  <property fmtid="{D5CDD505-2E9C-101B-9397-08002B2CF9AE}" pid="6" name="MAIL_MSG_ID2">
    <vt:lpwstr>DnKNM94UtsZCH6W5izcabgHOeM9lx63BYlKbMnRnuqW7x+MXD/EkKg4yVnS_x000d_
UOnR3INBPo/fCfhxcAB2yQMLl3Y/c9+3kWygmQ==</vt:lpwstr>
  </property>
  <property fmtid="{D5CDD505-2E9C-101B-9397-08002B2CF9AE}" pid="7" name="RESPONSE_SENDER_NAME">
    <vt:lpwstr>gAAAdya76B99d4hLGUR1rQ+8TxTv0GGEPdix</vt:lpwstr>
  </property>
  <property fmtid="{D5CDD505-2E9C-101B-9397-08002B2CF9AE}" pid="8" name="EMAIL_OWNER_ADDRESS">
    <vt:lpwstr>4AAAUmLmXdMZevRccSEjs8KmH79CmoKcdNW8iZmUP8T6+fsLn0+Y7XdBFw==</vt:lpwstr>
  </property>
  <property fmtid="{D5CDD505-2E9C-101B-9397-08002B2CF9AE}" pid="9" name="ContentTypeId">
    <vt:lpwstr>0x01010096F6422E7300F94EAF619A88893E82E0</vt:lpwstr>
  </property>
</Properties>
</file>